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91D9" w14:textId="22EE1BA1" w:rsidR="00325AFD" w:rsidRPr="00DE3D5A" w:rsidRDefault="00325AFD" w:rsidP="00325AFD">
      <w:pPr>
        <w:snapToGrid w:val="0"/>
        <w:ind w:left="5013" w:firstLine="651"/>
        <w:rPr>
          <w:sz w:val="28"/>
          <w:szCs w:val="28"/>
        </w:rPr>
      </w:pPr>
      <w:r>
        <w:rPr>
          <w:sz w:val="28"/>
          <w:szCs w:val="28"/>
        </w:rPr>
        <w:t xml:space="preserve">  ПРИЛОЖЕНИЕ № 2</w:t>
      </w:r>
    </w:p>
    <w:p w14:paraId="00980FCC" w14:textId="77777777" w:rsidR="00325AFD" w:rsidRPr="00DE3D5A" w:rsidRDefault="00325AFD" w:rsidP="00325AFD">
      <w:pPr>
        <w:ind w:left="3657" w:firstLine="6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3D5A">
        <w:rPr>
          <w:sz w:val="28"/>
          <w:szCs w:val="28"/>
        </w:rPr>
        <w:t xml:space="preserve">к решению Совета муниципального </w:t>
      </w:r>
    </w:p>
    <w:p w14:paraId="64A2B00B" w14:textId="77777777" w:rsidR="00325AFD" w:rsidRPr="00DE3D5A" w:rsidRDefault="00325AFD" w:rsidP="00325AFD">
      <w:pPr>
        <w:ind w:left="57"/>
        <w:rPr>
          <w:sz w:val="28"/>
          <w:szCs w:val="28"/>
        </w:rPr>
      </w:pPr>
      <w:r w:rsidRPr="00DE3D5A">
        <w:rPr>
          <w:sz w:val="28"/>
          <w:szCs w:val="28"/>
        </w:rPr>
        <w:t xml:space="preserve">   </w:t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DE3D5A">
        <w:rPr>
          <w:sz w:val="28"/>
          <w:szCs w:val="28"/>
        </w:rPr>
        <w:t xml:space="preserve"> образования Северский район</w:t>
      </w:r>
    </w:p>
    <w:p w14:paraId="504872E8" w14:textId="77777777" w:rsidR="00325AFD" w:rsidRPr="00DE3D5A" w:rsidRDefault="00325AFD" w:rsidP="00325AFD">
      <w:pPr>
        <w:snapToGrid w:val="0"/>
        <w:ind w:left="57"/>
        <w:rPr>
          <w:sz w:val="28"/>
          <w:szCs w:val="28"/>
        </w:rPr>
      </w:pPr>
      <w:r w:rsidRPr="00DE3D5A">
        <w:rPr>
          <w:sz w:val="28"/>
          <w:szCs w:val="28"/>
        </w:rPr>
        <w:t xml:space="preserve">     </w:t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Pr="00DE3D5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 № ______</w:t>
      </w:r>
    </w:p>
    <w:p w14:paraId="71921E5E" w14:textId="77777777" w:rsidR="000A3C00" w:rsidRPr="00E76996" w:rsidRDefault="000A3C00" w:rsidP="000A3C00">
      <w:pPr>
        <w:snapToGrid w:val="0"/>
        <w:ind w:left="57"/>
        <w:jc w:val="center"/>
        <w:rPr>
          <w:b/>
          <w:sz w:val="36"/>
          <w:szCs w:val="36"/>
        </w:rPr>
      </w:pPr>
    </w:p>
    <w:p w14:paraId="0DA3FE3A" w14:textId="77777777" w:rsidR="000A3C00" w:rsidRPr="005C11A1" w:rsidRDefault="000A3C00" w:rsidP="000A3C00">
      <w:pPr>
        <w:snapToGrid w:val="0"/>
        <w:ind w:left="57"/>
        <w:jc w:val="center"/>
        <w:rPr>
          <w:b/>
          <w:sz w:val="28"/>
          <w:szCs w:val="28"/>
        </w:rPr>
      </w:pPr>
      <w:r w:rsidRPr="005C11A1">
        <w:rPr>
          <w:b/>
          <w:sz w:val="28"/>
          <w:szCs w:val="28"/>
        </w:rPr>
        <w:t xml:space="preserve">ИНФОРМАЦИЯ </w:t>
      </w:r>
    </w:p>
    <w:p w14:paraId="675CB722" w14:textId="77777777" w:rsidR="000A3C00" w:rsidRPr="005C11A1" w:rsidRDefault="000A3C00" w:rsidP="000A3C00">
      <w:pPr>
        <w:snapToGrid w:val="0"/>
        <w:ind w:left="57"/>
        <w:jc w:val="center"/>
        <w:rPr>
          <w:b/>
          <w:sz w:val="28"/>
          <w:szCs w:val="28"/>
        </w:rPr>
      </w:pPr>
      <w:r w:rsidRPr="005C11A1">
        <w:rPr>
          <w:b/>
          <w:sz w:val="28"/>
          <w:szCs w:val="28"/>
        </w:rPr>
        <w:t xml:space="preserve">о работе Совета муниципального образования </w:t>
      </w:r>
    </w:p>
    <w:p w14:paraId="6AEA78CD" w14:textId="19EE76A6" w:rsidR="000A3C00" w:rsidRPr="005C11A1" w:rsidRDefault="000A3C00" w:rsidP="000A3C00">
      <w:pPr>
        <w:ind w:left="57" w:firstLine="708"/>
        <w:jc w:val="center"/>
        <w:rPr>
          <w:b/>
          <w:sz w:val="28"/>
          <w:szCs w:val="28"/>
        </w:rPr>
      </w:pPr>
      <w:r w:rsidRPr="005C11A1">
        <w:rPr>
          <w:b/>
          <w:sz w:val="28"/>
          <w:szCs w:val="28"/>
        </w:rPr>
        <w:t>Северский район за 202</w:t>
      </w:r>
      <w:r w:rsidR="00A50C20" w:rsidRPr="005C11A1">
        <w:rPr>
          <w:b/>
          <w:sz w:val="28"/>
          <w:szCs w:val="28"/>
        </w:rPr>
        <w:t>3</w:t>
      </w:r>
      <w:r w:rsidRPr="005C11A1">
        <w:rPr>
          <w:b/>
          <w:sz w:val="28"/>
          <w:szCs w:val="28"/>
        </w:rPr>
        <w:t xml:space="preserve"> год</w:t>
      </w:r>
    </w:p>
    <w:p w14:paraId="7CA8608B" w14:textId="77777777" w:rsidR="000A3C00" w:rsidRPr="005C11A1" w:rsidRDefault="000A3C00" w:rsidP="00585738">
      <w:pPr>
        <w:ind w:firstLine="708"/>
        <w:rPr>
          <w:sz w:val="28"/>
          <w:szCs w:val="28"/>
        </w:rPr>
      </w:pPr>
    </w:p>
    <w:p w14:paraId="48C3E261" w14:textId="77777777" w:rsidR="000A3C00" w:rsidRPr="005C11A1" w:rsidRDefault="000A3C00" w:rsidP="00585738">
      <w:pPr>
        <w:ind w:firstLine="708"/>
        <w:rPr>
          <w:sz w:val="28"/>
          <w:szCs w:val="28"/>
        </w:rPr>
      </w:pPr>
    </w:p>
    <w:p w14:paraId="5B8D52CD" w14:textId="4CEE7A29" w:rsidR="00A50C20" w:rsidRPr="005C11A1" w:rsidRDefault="00A50C20" w:rsidP="00585738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Деятельность Совета муниципального образования Северский район в 2023 году строилась на основании перспективного плана. Планирование позволяет определить объем работы, который предстоит выполнить районному Совету депутатов в течение года, наметить сроки выполнения, привлечь специалистов и депутатов к контрольной и правотворческой деятельности, к выполнению поставленных задач. </w:t>
      </w:r>
    </w:p>
    <w:p w14:paraId="485DAE24" w14:textId="2B10D9E6" w:rsidR="00A50C20" w:rsidRPr="005C11A1" w:rsidRDefault="00A50C20" w:rsidP="00585738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Совет депутатов – является представительным органом муниципального образования Северский район</w:t>
      </w:r>
      <w:r w:rsidR="00435516" w:rsidRPr="005C11A1">
        <w:rPr>
          <w:sz w:val="28"/>
          <w:szCs w:val="28"/>
        </w:rPr>
        <w:t xml:space="preserve">, который наделен полномочиями по осуществлению контроля за деятельностью должностных лиц и исполнительной власти по решению вопросов местного значения муниципального района. </w:t>
      </w:r>
    </w:p>
    <w:p w14:paraId="76948710" w14:textId="28E440D0" w:rsidR="00435516" w:rsidRPr="005C11A1" w:rsidRDefault="00435516" w:rsidP="00585738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Совет депутатов подконтролен и подотчетен населению, непосредственно представляет его интересы, принимает решения, действующие на территории Северского района, является постоянно действующим представительным органом </w:t>
      </w:r>
      <w:r w:rsidR="00227DD7" w:rsidRPr="005C11A1">
        <w:rPr>
          <w:sz w:val="28"/>
          <w:szCs w:val="28"/>
        </w:rPr>
        <w:t>муниципального образования и состоит на сегодняшний день из 37 депутатов</w:t>
      </w:r>
      <w:r w:rsidR="00765E7F">
        <w:rPr>
          <w:sz w:val="28"/>
          <w:szCs w:val="28"/>
        </w:rPr>
        <w:t>.</w:t>
      </w:r>
      <w:r w:rsidR="00227DD7" w:rsidRPr="005C11A1">
        <w:rPr>
          <w:sz w:val="28"/>
          <w:szCs w:val="28"/>
        </w:rPr>
        <w:t xml:space="preserve"> </w:t>
      </w:r>
    </w:p>
    <w:p w14:paraId="396E4449" w14:textId="0F42E6E9" w:rsidR="001E15A2" w:rsidRPr="005C11A1" w:rsidRDefault="001E15A2" w:rsidP="00227DD7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Совет муниципального образования Северский район работал на принципах гласности, открытости, по</w:t>
      </w:r>
      <w:r w:rsidR="00765E7F">
        <w:rPr>
          <w:sz w:val="28"/>
          <w:szCs w:val="28"/>
        </w:rPr>
        <w:t xml:space="preserve"> </w:t>
      </w:r>
      <w:r w:rsidRPr="005C11A1">
        <w:rPr>
          <w:sz w:val="28"/>
          <w:szCs w:val="28"/>
        </w:rPr>
        <w:t xml:space="preserve">деловому конкретно. </w:t>
      </w:r>
      <w:r w:rsidR="00765E7F">
        <w:rPr>
          <w:sz w:val="28"/>
          <w:szCs w:val="28"/>
        </w:rPr>
        <w:t>Д</w:t>
      </w:r>
      <w:r w:rsidR="00765E7F" w:rsidRPr="005C11A1">
        <w:rPr>
          <w:sz w:val="28"/>
          <w:szCs w:val="28"/>
        </w:rPr>
        <w:t>епутатский корпус</w:t>
      </w:r>
      <w:r w:rsidR="00765E7F" w:rsidRPr="005C11A1">
        <w:rPr>
          <w:sz w:val="28"/>
          <w:szCs w:val="28"/>
        </w:rPr>
        <w:t xml:space="preserve"> </w:t>
      </w:r>
      <w:r w:rsidR="00765E7F" w:rsidRPr="005C11A1">
        <w:rPr>
          <w:sz w:val="28"/>
          <w:szCs w:val="28"/>
        </w:rPr>
        <w:t>принимал</w:t>
      </w:r>
      <w:r w:rsidR="00765E7F" w:rsidRPr="005C11A1">
        <w:rPr>
          <w:sz w:val="28"/>
          <w:szCs w:val="28"/>
        </w:rPr>
        <w:t xml:space="preserve"> </w:t>
      </w:r>
      <w:r w:rsidR="00765E7F">
        <w:rPr>
          <w:sz w:val="28"/>
          <w:szCs w:val="28"/>
        </w:rPr>
        <w:t>н</w:t>
      </w:r>
      <w:r w:rsidRPr="005C11A1">
        <w:rPr>
          <w:sz w:val="28"/>
          <w:szCs w:val="28"/>
        </w:rPr>
        <w:t xml:space="preserve">епосредственное активное участие в преобразованиях в районе, поскольку главной целью в своей деятельности депутаты районного Совета видят в создании условий для стабильного повышения общего благосостояния граждан. </w:t>
      </w:r>
    </w:p>
    <w:p w14:paraId="1A726F74" w14:textId="7AFC3AF2" w:rsidR="00227DD7" w:rsidRPr="005C11A1" w:rsidRDefault="00227DD7" w:rsidP="00227DD7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В составе Совета 22 руководителя предприятий, организаций и учреждений. Высшее образование имеют 34 человека. </w:t>
      </w:r>
    </w:p>
    <w:p w14:paraId="332A677E" w14:textId="04C7C2B7" w:rsidR="00227DD7" w:rsidRPr="005C11A1" w:rsidRDefault="00227DD7" w:rsidP="00227DD7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В состав Совета входят представители политических партий: членов партии «ЕДИНАЯ РОССИЯ» - 24 депутата, сторонников партии «ЕДИНАЯ РОССИЯ» - 2 депутата, от парти</w:t>
      </w:r>
      <w:r w:rsidR="00765E7F">
        <w:rPr>
          <w:sz w:val="28"/>
          <w:szCs w:val="28"/>
        </w:rPr>
        <w:t>и</w:t>
      </w:r>
      <w:r w:rsidRPr="005C11A1">
        <w:rPr>
          <w:sz w:val="28"/>
          <w:szCs w:val="28"/>
        </w:rPr>
        <w:t xml:space="preserve"> «ЛДПР»</w:t>
      </w:r>
      <w:r w:rsidR="00CA646A">
        <w:rPr>
          <w:sz w:val="28"/>
          <w:szCs w:val="28"/>
        </w:rPr>
        <w:t xml:space="preserve"> - </w:t>
      </w:r>
      <w:r w:rsidR="00CA646A" w:rsidRPr="00CA646A">
        <w:rPr>
          <w:sz w:val="28"/>
          <w:szCs w:val="28"/>
        </w:rPr>
        <w:t xml:space="preserve">1 </w:t>
      </w:r>
      <w:r w:rsidR="00CA646A">
        <w:rPr>
          <w:sz w:val="28"/>
          <w:szCs w:val="28"/>
        </w:rPr>
        <w:t>депутат.</w:t>
      </w:r>
    </w:p>
    <w:p w14:paraId="7F1F2291" w14:textId="210F0DFF" w:rsidR="00227DD7" w:rsidRPr="005C11A1" w:rsidRDefault="00227DD7" w:rsidP="00227DD7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Деятельность Совета в 202</w:t>
      </w:r>
      <w:r w:rsidR="00CA646A">
        <w:rPr>
          <w:sz w:val="28"/>
          <w:szCs w:val="28"/>
        </w:rPr>
        <w:t>3</w:t>
      </w:r>
      <w:r w:rsidRPr="005C11A1">
        <w:rPr>
          <w:sz w:val="28"/>
          <w:szCs w:val="28"/>
        </w:rPr>
        <w:t xml:space="preserve"> году проходила в тесном и конструктивном сотрудничестве с Законодательным Собранием Краснодарского края, главой муниципального образования Северский район, прокуратурой Северского района, службами и организациями муниципального образования и  основана на взаимопонимании и достижении конкретной цели – развитие муниципального района и улучшение качества жизни  его жителей. </w:t>
      </w:r>
    </w:p>
    <w:p w14:paraId="624EF0B1" w14:textId="2F28D35E" w:rsidR="003C35FE" w:rsidRPr="005C11A1" w:rsidRDefault="003C35FE" w:rsidP="00585738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lastRenderedPageBreak/>
        <w:t xml:space="preserve">Прокурор Северского района регулярно принимает участие в </w:t>
      </w:r>
      <w:r w:rsidR="0054782C">
        <w:rPr>
          <w:sz w:val="28"/>
          <w:szCs w:val="28"/>
        </w:rPr>
        <w:t xml:space="preserve">работе </w:t>
      </w:r>
      <w:r w:rsidRPr="005C11A1">
        <w:rPr>
          <w:sz w:val="28"/>
          <w:szCs w:val="28"/>
        </w:rPr>
        <w:t>сессий. Работники прокуратуры проводят постоянно экспертизу на соответствие законодательству и направляют заключения по проектам решений, тем самым осуществляется участие органов прокуратуры в контрольной деятельности  Совета.</w:t>
      </w:r>
    </w:p>
    <w:p w14:paraId="3A85CA9D" w14:textId="68D9EB95" w:rsidR="000A3C00" w:rsidRPr="005C11A1" w:rsidRDefault="00227DD7" w:rsidP="00585738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Вся работа районного Совета депутатов в 2023 году осуществлялась в строгом соответствии с Конституцией и законами Российской Федерации, законами и другими нормативными правовыми актами Краснодарского края, Уставом и нормативными правовыми актами района. Большое внимание уделялось совершенствованию деятельности </w:t>
      </w:r>
      <w:r w:rsidR="00B67658" w:rsidRPr="005C11A1">
        <w:rPr>
          <w:sz w:val="28"/>
          <w:szCs w:val="28"/>
        </w:rPr>
        <w:t xml:space="preserve">муниципальных образований по реализации Федерального </w:t>
      </w:r>
      <w:r w:rsidR="0054782C">
        <w:rPr>
          <w:sz w:val="28"/>
          <w:szCs w:val="28"/>
        </w:rPr>
        <w:t>з</w:t>
      </w:r>
      <w:r w:rsidR="00B67658" w:rsidRPr="005C11A1">
        <w:rPr>
          <w:sz w:val="28"/>
          <w:szCs w:val="28"/>
        </w:rPr>
        <w:t xml:space="preserve">акона </w:t>
      </w:r>
      <w:r w:rsidR="0054782C">
        <w:rPr>
          <w:sz w:val="28"/>
          <w:szCs w:val="28"/>
        </w:rPr>
        <w:t xml:space="preserve">от 6 октября 2003 года </w:t>
      </w:r>
      <w:r w:rsidR="00B67658" w:rsidRPr="005C11A1">
        <w:rPr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14:paraId="5702B352" w14:textId="77777777" w:rsidR="00B67658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Основной формой работы Совета является сессии, на которых решаются вопросы, отнесенные законодательством к компетенции Совета. </w:t>
      </w:r>
    </w:p>
    <w:p w14:paraId="1DA64262" w14:textId="77777777" w:rsidR="00B67658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С начала работы Совета муниципального образования Северский район 6 созыва проведено 44 сессии, из них в 2023 году 11 сессий, на которых принято 124 решения. </w:t>
      </w:r>
    </w:p>
    <w:p w14:paraId="0E4D6B2B" w14:textId="77777777" w:rsidR="00B67658" w:rsidRPr="005C11A1" w:rsidRDefault="00B67658" w:rsidP="00B67658">
      <w:pPr>
        <w:ind w:left="57" w:firstLine="720"/>
        <w:rPr>
          <w:rFonts w:eastAsia="Calibri"/>
          <w:sz w:val="28"/>
          <w:szCs w:val="28"/>
        </w:rPr>
      </w:pPr>
      <w:r w:rsidRPr="005C11A1">
        <w:rPr>
          <w:rFonts w:eastAsia="Calibri"/>
          <w:sz w:val="28"/>
          <w:szCs w:val="28"/>
        </w:rPr>
        <w:t>Важную роль в работе Совета занимает деятельность постоянных депутатских комиссий. С момента избрания Совета муниципального образования Северский район 6 созыва проведено 152 заседания, в 2023 году – 36 заседаний, из них 11 совместных заседаний.</w:t>
      </w:r>
    </w:p>
    <w:p w14:paraId="2D290AB7" w14:textId="77777777" w:rsidR="00B67658" w:rsidRPr="005C11A1" w:rsidRDefault="00B67658" w:rsidP="00B67658">
      <w:pPr>
        <w:ind w:firstLine="708"/>
        <w:rPr>
          <w:rFonts w:eastAsia="Calibri"/>
          <w:sz w:val="28"/>
          <w:szCs w:val="28"/>
        </w:rPr>
      </w:pPr>
      <w:r w:rsidRPr="005C11A1">
        <w:rPr>
          <w:rFonts w:eastAsia="Calibri"/>
          <w:sz w:val="28"/>
          <w:szCs w:val="28"/>
        </w:rPr>
        <w:t xml:space="preserve">Благодаря вдумчивой и хорошей работе председателей комиссий обеспечивалась продуманная подготовка проектов нормативных правовых актов, их детальное обсуждение на комиссиях и, как следствие, принятие Советом взвешенных решений. </w:t>
      </w:r>
    </w:p>
    <w:p w14:paraId="1A8CE6AC" w14:textId="77777777" w:rsidR="00B67658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В течение финансового года депутаты Совета регулярно рассматривали изменения в бюджет района. Одной из главных задач стало поддержание сбалансированности бюджета, разумной политики сдерживания расходов. </w:t>
      </w:r>
    </w:p>
    <w:p w14:paraId="2A7A264F" w14:textId="77777777" w:rsidR="00B67658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Совет определял основные направления развития Северского района в различных сферах и отраслях муниципальной деятельности. </w:t>
      </w:r>
    </w:p>
    <w:p w14:paraId="2B1C65AA" w14:textId="77777777" w:rsidR="00B67658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В рамках осуществления контрольных функций Совет заслушивал ежегодный отчет главы муниципального образования Северский район о результатах деятельности главы и администрации муниципального образования Северский район, отчет начальника Отдела МВД России по Северскому району по борьбе с преступностью, охране общественного порядка и безопасности граждан в Северском районе, отчет председателя контрольно-счётной палаты муниципального образования Северский район о ее деятельности, рассматривал информацию о ходе реализации и оценке эффективности муниципальных программ Северского района.</w:t>
      </w:r>
    </w:p>
    <w:p w14:paraId="2898FAB0" w14:textId="77777777" w:rsidR="0024491F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Советом были утверждены итоги конкурса «Лучший орган территориального общественного самоуправления» на территории муниципального образования Северский район за 2023 год. В районе работают 114 органов ТОС, из них 6 имеют статус юридических лиц. </w:t>
      </w:r>
    </w:p>
    <w:p w14:paraId="7B74F0BD" w14:textId="0395E5AE" w:rsidR="00B67658" w:rsidRPr="005C11A1" w:rsidRDefault="00B67658" w:rsidP="00B67658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Победителями данного конкурса признаны:</w:t>
      </w:r>
    </w:p>
    <w:p w14:paraId="14C25AA2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lastRenderedPageBreak/>
        <w:t>- 1 место – ОО ТОС № 1 «Хуторок» х. Стефановский Львовского сельского          поселения, председатель Горб Наталья Александровна;</w:t>
      </w:r>
    </w:p>
    <w:p w14:paraId="7F1BC37A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 xml:space="preserve">- 2 место - ТОС № 6 «Первомайский» Смоленского сельского поселения, председатель </w:t>
      </w:r>
      <w:proofErr w:type="spellStart"/>
      <w:r w:rsidRPr="005C11A1">
        <w:rPr>
          <w:color w:val="000000"/>
          <w:spacing w:val="-12"/>
          <w:sz w:val="28"/>
          <w:szCs w:val="28"/>
        </w:rPr>
        <w:t>Квиткина</w:t>
      </w:r>
      <w:proofErr w:type="spellEnd"/>
      <w:r w:rsidRPr="005C11A1">
        <w:rPr>
          <w:color w:val="000000"/>
          <w:spacing w:val="-12"/>
          <w:sz w:val="28"/>
          <w:szCs w:val="28"/>
        </w:rPr>
        <w:t xml:space="preserve"> Наталья Владимировна;</w:t>
      </w:r>
    </w:p>
    <w:p w14:paraId="67271C39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>- 3 место - ТОС № 2 Калужского сельского поселения, председатель Николенко Сергей Иванович.</w:t>
      </w:r>
    </w:p>
    <w:p w14:paraId="1AECD585" w14:textId="3F0E206A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>Награждены Почетными грамотами Совета муниципального образования Северский район органы территориального общественного самоуправления, не ставшие победителями, но активно себя проявивши</w:t>
      </w:r>
      <w:r w:rsidR="0054782C">
        <w:rPr>
          <w:color w:val="000000"/>
          <w:spacing w:val="-12"/>
          <w:sz w:val="28"/>
          <w:szCs w:val="28"/>
        </w:rPr>
        <w:t>е</w:t>
      </w:r>
      <w:r w:rsidRPr="005C11A1">
        <w:rPr>
          <w:color w:val="000000"/>
          <w:spacing w:val="-12"/>
          <w:sz w:val="28"/>
          <w:szCs w:val="28"/>
        </w:rPr>
        <w:t xml:space="preserve"> в конкурсе:</w:t>
      </w:r>
    </w:p>
    <w:p w14:paraId="0AC809FD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>1) ТОС № 20 Григорьевского сельского поселения, председатель Сержант Николай Степанович;</w:t>
      </w:r>
    </w:p>
    <w:p w14:paraId="3733EB01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 xml:space="preserve">2) ТОС № 1 Михайловского сельского поселения, председатель </w:t>
      </w:r>
      <w:proofErr w:type="spellStart"/>
      <w:r w:rsidRPr="005C11A1">
        <w:rPr>
          <w:color w:val="000000"/>
          <w:spacing w:val="-12"/>
          <w:sz w:val="28"/>
          <w:szCs w:val="28"/>
        </w:rPr>
        <w:t>Хрумало</w:t>
      </w:r>
      <w:proofErr w:type="spellEnd"/>
      <w:r w:rsidRPr="005C11A1">
        <w:rPr>
          <w:color w:val="000000"/>
          <w:spacing w:val="-12"/>
          <w:sz w:val="28"/>
          <w:szCs w:val="28"/>
        </w:rPr>
        <w:t xml:space="preserve"> Светлана Васильевна;</w:t>
      </w:r>
    </w:p>
    <w:p w14:paraId="5DCB52C3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 xml:space="preserve">3) ТОС «Сделай мир лучше вокруг себя» </w:t>
      </w:r>
      <w:proofErr w:type="spellStart"/>
      <w:r w:rsidRPr="005C11A1">
        <w:rPr>
          <w:color w:val="000000"/>
          <w:spacing w:val="-12"/>
          <w:sz w:val="28"/>
          <w:szCs w:val="28"/>
        </w:rPr>
        <w:t>Новодмитриевского</w:t>
      </w:r>
      <w:proofErr w:type="spellEnd"/>
      <w:r w:rsidRPr="005C11A1">
        <w:rPr>
          <w:color w:val="000000"/>
          <w:spacing w:val="-12"/>
          <w:sz w:val="28"/>
          <w:szCs w:val="28"/>
        </w:rPr>
        <w:t xml:space="preserve"> сельского поселения, председатель Сомова Наталия Сергеевна;</w:t>
      </w:r>
    </w:p>
    <w:p w14:paraId="5C32F507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>4) ТОС № 12 «Луч» Черноморского городского поселения, председатель Талан Нина Степановна.</w:t>
      </w:r>
    </w:p>
    <w:p w14:paraId="29EF06DB" w14:textId="083AD33B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>Благодарственными письмами Совета муниципального образования Северский район награждены органы территориального общественного самоуправления, не ставшие победителями, но активно себя проявивши</w:t>
      </w:r>
      <w:r w:rsidR="0054782C">
        <w:rPr>
          <w:color w:val="000000"/>
          <w:spacing w:val="-12"/>
          <w:sz w:val="28"/>
          <w:szCs w:val="28"/>
        </w:rPr>
        <w:t>е</w:t>
      </w:r>
      <w:r w:rsidRPr="005C11A1">
        <w:rPr>
          <w:color w:val="000000"/>
          <w:spacing w:val="-12"/>
          <w:sz w:val="28"/>
          <w:szCs w:val="28"/>
        </w:rPr>
        <w:t xml:space="preserve"> в конкурсе:</w:t>
      </w:r>
    </w:p>
    <w:p w14:paraId="51E6B5F5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 xml:space="preserve">1) ТОС «Содружество» Афипского городского поселения, председатель </w:t>
      </w:r>
      <w:proofErr w:type="spellStart"/>
      <w:r w:rsidRPr="005C11A1">
        <w:rPr>
          <w:color w:val="000000"/>
          <w:spacing w:val="-12"/>
          <w:sz w:val="28"/>
          <w:szCs w:val="28"/>
        </w:rPr>
        <w:t>Черевань</w:t>
      </w:r>
      <w:proofErr w:type="spellEnd"/>
      <w:r w:rsidRPr="005C11A1">
        <w:rPr>
          <w:color w:val="000000"/>
          <w:spacing w:val="-12"/>
          <w:sz w:val="28"/>
          <w:szCs w:val="28"/>
        </w:rPr>
        <w:t xml:space="preserve"> Валентина Владимировна;</w:t>
      </w:r>
    </w:p>
    <w:p w14:paraId="1ADF4CE6" w14:textId="77777777" w:rsidR="0024491F" w:rsidRPr="005C11A1" w:rsidRDefault="0024491F" w:rsidP="0024491F">
      <w:pPr>
        <w:ind w:firstLine="709"/>
        <w:rPr>
          <w:color w:val="000000"/>
          <w:spacing w:val="-12"/>
          <w:sz w:val="28"/>
          <w:szCs w:val="28"/>
        </w:rPr>
      </w:pPr>
      <w:r w:rsidRPr="005C11A1">
        <w:rPr>
          <w:color w:val="000000"/>
          <w:spacing w:val="-12"/>
          <w:sz w:val="28"/>
          <w:szCs w:val="28"/>
        </w:rPr>
        <w:t xml:space="preserve">2) ТОС «Добрые соседи» Северского сельского поселения, председатель </w:t>
      </w:r>
      <w:proofErr w:type="spellStart"/>
      <w:r w:rsidRPr="005C11A1">
        <w:rPr>
          <w:color w:val="000000"/>
          <w:spacing w:val="-12"/>
          <w:sz w:val="28"/>
          <w:szCs w:val="28"/>
        </w:rPr>
        <w:t>Мотлах</w:t>
      </w:r>
      <w:proofErr w:type="spellEnd"/>
      <w:r w:rsidRPr="005C11A1">
        <w:rPr>
          <w:color w:val="000000"/>
          <w:spacing w:val="-12"/>
          <w:sz w:val="28"/>
          <w:szCs w:val="28"/>
        </w:rPr>
        <w:t xml:space="preserve"> Юрий Анатольевич.</w:t>
      </w:r>
    </w:p>
    <w:p w14:paraId="2EB6C392" w14:textId="0B526C07" w:rsidR="00585738" w:rsidRPr="005C11A1" w:rsidRDefault="00585738" w:rsidP="00585738">
      <w:pPr>
        <w:ind w:firstLine="708"/>
        <w:rPr>
          <w:kern w:val="2"/>
          <w:sz w:val="28"/>
          <w:szCs w:val="28"/>
        </w:rPr>
      </w:pPr>
      <w:r w:rsidRPr="005C11A1">
        <w:rPr>
          <w:sz w:val="28"/>
          <w:szCs w:val="28"/>
        </w:rPr>
        <w:t xml:space="preserve">На тридцать пятой сессии Совета муниципального образования Северский район 20 апреля 2023 года было принято решение о присвоении звания «Почетный гражданин муниципального образования Северский район». Звание присвоено Васильеву Владимиру Васильевичу – </w:t>
      </w:r>
      <w:r w:rsidR="003C35FE" w:rsidRPr="005C11A1">
        <w:rPr>
          <w:sz w:val="28"/>
          <w:szCs w:val="28"/>
        </w:rPr>
        <w:t xml:space="preserve">ветерану труда, </w:t>
      </w:r>
      <w:r w:rsidRPr="005C11A1">
        <w:rPr>
          <w:sz w:val="28"/>
          <w:szCs w:val="28"/>
        </w:rPr>
        <w:t xml:space="preserve">Почетному гражданину Северского сельского поселения Северского района, </w:t>
      </w:r>
      <w:r w:rsidRPr="005C11A1">
        <w:rPr>
          <w:kern w:val="2"/>
          <w:sz w:val="28"/>
          <w:szCs w:val="28"/>
        </w:rPr>
        <w:t>Соколу Анатолию Ивановичу – ветерану нефтяной промышленности</w:t>
      </w:r>
      <w:r w:rsidR="0024491F" w:rsidRPr="005C11A1">
        <w:rPr>
          <w:kern w:val="2"/>
          <w:sz w:val="28"/>
          <w:szCs w:val="28"/>
        </w:rPr>
        <w:t xml:space="preserve"> района</w:t>
      </w:r>
      <w:r w:rsidRPr="005C11A1">
        <w:rPr>
          <w:kern w:val="2"/>
          <w:sz w:val="28"/>
          <w:szCs w:val="28"/>
        </w:rPr>
        <w:t>, Чубенко Галине Ефремовне – ветерану труда.</w:t>
      </w:r>
    </w:p>
    <w:p w14:paraId="50466CD5" w14:textId="104121D4" w:rsidR="0024491F" w:rsidRPr="005C11A1" w:rsidRDefault="0024491F" w:rsidP="0024491F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Также были рассмотрены вопросы о внесении изменений в Устав муниципального образования Северский район, об утверждении перечня свободных земельных участков для предоставления гражданам, имеющим трех и более детей, о порядке выдвижения, внесения, обсуждения, рассмотрения инициативных проектов.</w:t>
      </w:r>
    </w:p>
    <w:p w14:paraId="28792C41" w14:textId="776F728D" w:rsidR="0024491F" w:rsidRPr="005C11A1" w:rsidRDefault="0024491F" w:rsidP="0024491F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В состав депутатского объединения Партии «ЕДИНАЯ РОССИЯ» вошли 33 депутата, что составляет 8</w:t>
      </w:r>
      <w:r w:rsidR="0054782C">
        <w:rPr>
          <w:sz w:val="28"/>
          <w:szCs w:val="28"/>
        </w:rPr>
        <w:t>3</w:t>
      </w:r>
      <w:r w:rsidRPr="005C11A1">
        <w:rPr>
          <w:sz w:val="28"/>
          <w:szCs w:val="28"/>
        </w:rPr>
        <w:t>% от установленной численности депутатов Совета. На конец отчетного периода депутатское объединение состоит из 33 депутатов (это 83 % от установленной численности депутатов Совета, или 89 % от фактической).</w:t>
      </w:r>
    </w:p>
    <w:p w14:paraId="4BA38C7C" w14:textId="238C60EA" w:rsidR="0024491F" w:rsidRPr="005C11A1" w:rsidRDefault="0024491F" w:rsidP="0024491F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За отчетный период проведено 9 собраний депутатского объединения, на которых было рассмотрено 16 вопросов.</w:t>
      </w:r>
    </w:p>
    <w:p w14:paraId="5C5146D7" w14:textId="77777777" w:rsidR="0024491F" w:rsidRPr="005C11A1" w:rsidRDefault="0024491F" w:rsidP="0024491F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lastRenderedPageBreak/>
        <w:t xml:space="preserve">На собраниях депутатского объединения рассматривались актуальные вопросы, касающиеся развития экономики, жилищно-коммунального хозяйства, а также социальные вопросы. </w:t>
      </w:r>
    </w:p>
    <w:p w14:paraId="35177F1F" w14:textId="77777777" w:rsidR="0024491F" w:rsidRPr="005C11A1" w:rsidRDefault="0024491F" w:rsidP="0024491F">
      <w:pPr>
        <w:ind w:firstLine="709"/>
        <w:rPr>
          <w:sz w:val="28"/>
          <w:szCs w:val="28"/>
        </w:rPr>
      </w:pPr>
      <w:r w:rsidRPr="005C11A1">
        <w:rPr>
          <w:sz w:val="28"/>
          <w:szCs w:val="28"/>
        </w:rPr>
        <w:t xml:space="preserve">Под контролем депутатского объединения Партии «ЕДИНАЯ РОССИЯ» находятся партийные проекты, реализуемые на территории муниципального образования Северский район. </w:t>
      </w:r>
    </w:p>
    <w:p w14:paraId="61749A02" w14:textId="77777777" w:rsidR="0024491F" w:rsidRPr="005C11A1" w:rsidRDefault="0024491F" w:rsidP="0024491F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В качестве контроля членами депутатского объединения в 2023 году была заслушана информация о ходе реализации партийных проектов «Российское село», «Историческая память», «Детский спорт», «Безопасные дороги», «Культура малой Родины» и «Здоровое будущее».</w:t>
      </w:r>
    </w:p>
    <w:p w14:paraId="51451F15" w14:textId="77777777" w:rsidR="0024491F" w:rsidRPr="005C11A1" w:rsidRDefault="0024491F" w:rsidP="0024491F">
      <w:pPr>
        <w:ind w:firstLine="709"/>
        <w:rPr>
          <w:sz w:val="28"/>
          <w:szCs w:val="28"/>
        </w:rPr>
      </w:pPr>
      <w:r w:rsidRPr="005C11A1">
        <w:rPr>
          <w:sz w:val="28"/>
          <w:szCs w:val="28"/>
        </w:rPr>
        <w:t xml:space="preserve">Особое внимание также депутаты уделили рассмотрению вопроса о ходе подготовки теплового хозяйства, водопроводно-канализационного и жилищного фонда Северского района к осенне-зимнему периоду 2023-2024 годов. Так, на собрании депутатского объединения рассмотрели вопросы о ходе ремонта здания МБОУ СОШ № 43 станицы Северской муниципального образования Северский район имени Героя Советского Союза С.Г. Соболева и о межведомственном взаимодействии МКУ МО СР «Ситуационный центр – ЕДДС 112» с Отделом МВД России по Северскому району в процессе сбора, обработки и обмена информацией о нарушениях правил дорожного движения на территории населенных пунктов Северского района, в том числе с использованием системы АПК «Безопасный город». </w:t>
      </w:r>
    </w:p>
    <w:p w14:paraId="6B1A5BA9" w14:textId="77777777" w:rsidR="007A48C6" w:rsidRPr="005C11A1" w:rsidRDefault="007A48C6" w:rsidP="007A48C6">
      <w:pPr>
        <w:ind w:left="57" w:firstLine="708"/>
        <w:rPr>
          <w:rFonts w:eastAsia="Calibri"/>
          <w:sz w:val="28"/>
          <w:szCs w:val="28"/>
        </w:rPr>
      </w:pPr>
      <w:r w:rsidRPr="005C11A1">
        <w:rPr>
          <w:rFonts w:eastAsia="Calibri"/>
          <w:sz w:val="28"/>
          <w:szCs w:val="28"/>
        </w:rPr>
        <w:t xml:space="preserve">Неотъемлемой частью в работе депутатов является работа с населением в своих избирательных округах. Это приемы граждан, рассмотрение обращений жителей, непосредственное обсуждение и решение вопросов в ходе проведения встреч, собраний, взаимодействия со службами, предприятиями района. </w:t>
      </w:r>
    </w:p>
    <w:p w14:paraId="6D3B54F5" w14:textId="3F81D2CE" w:rsidR="007A48C6" w:rsidRPr="005C11A1" w:rsidRDefault="007A48C6" w:rsidP="007A48C6">
      <w:pPr>
        <w:ind w:left="57" w:firstLine="708"/>
        <w:rPr>
          <w:rFonts w:eastAsia="Calibri"/>
          <w:sz w:val="28"/>
          <w:szCs w:val="28"/>
        </w:rPr>
      </w:pPr>
      <w:r w:rsidRPr="005C11A1">
        <w:rPr>
          <w:rFonts w:eastAsia="Calibri"/>
          <w:sz w:val="28"/>
          <w:szCs w:val="28"/>
        </w:rPr>
        <w:t>В прошлом году депутатами проведено 1</w:t>
      </w:r>
      <w:r w:rsidR="00AD0FF3">
        <w:rPr>
          <w:rFonts w:eastAsia="Calibri"/>
          <w:sz w:val="28"/>
          <w:szCs w:val="28"/>
        </w:rPr>
        <w:t>6</w:t>
      </w:r>
      <w:r w:rsidRPr="005C11A1">
        <w:rPr>
          <w:rFonts w:eastAsia="Calibri"/>
          <w:sz w:val="28"/>
          <w:szCs w:val="28"/>
        </w:rPr>
        <w:t>7 встреч с избирателями, в которых принял</w:t>
      </w:r>
      <w:r w:rsidR="0054782C">
        <w:rPr>
          <w:rFonts w:eastAsia="Calibri"/>
          <w:sz w:val="28"/>
          <w:szCs w:val="28"/>
        </w:rPr>
        <w:t>и</w:t>
      </w:r>
      <w:r w:rsidRPr="005C11A1">
        <w:rPr>
          <w:rFonts w:eastAsia="Calibri"/>
          <w:sz w:val="28"/>
          <w:szCs w:val="28"/>
        </w:rPr>
        <w:t xml:space="preserve"> участие 4</w:t>
      </w:r>
      <w:r w:rsidR="00AD0FF3">
        <w:rPr>
          <w:rFonts w:eastAsia="Calibri"/>
          <w:sz w:val="28"/>
          <w:szCs w:val="28"/>
        </w:rPr>
        <w:t>313</w:t>
      </w:r>
      <w:r w:rsidRPr="005C11A1">
        <w:rPr>
          <w:rFonts w:eastAsia="Calibri"/>
          <w:sz w:val="28"/>
          <w:szCs w:val="28"/>
        </w:rPr>
        <w:t xml:space="preserve"> жител</w:t>
      </w:r>
      <w:r w:rsidR="0054782C">
        <w:rPr>
          <w:rFonts w:eastAsia="Calibri"/>
          <w:sz w:val="28"/>
          <w:szCs w:val="28"/>
        </w:rPr>
        <w:t>ей</w:t>
      </w:r>
      <w:r w:rsidRPr="005C11A1">
        <w:rPr>
          <w:rFonts w:eastAsia="Calibri"/>
          <w:sz w:val="28"/>
          <w:szCs w:val="28"/>
        </w:rPr>
        <w:t xml:space="preserve"> района. Депутатами рассмотрено 9</w:t>
      </w:r>
      <w:r w:rsidR="00AD0FF3">
        <w:rPr>
          <w:rFonts w:eastAsia="Calibri"/>
          <w:sz w:val="28"/>
          <w:szCs w:val="28"/>
        </w:rPr>
        <w:t>8</w:t>
      </w:r>
      <w:r w:rsidRPr="005C11A1">
        <w:rPr>
          <w:rFonts w:eastAsia="Calibri"/>
          <w:sz w:val="28"/>
          <w:szCs w:val="28"/>
        </w:rPr>
        <w:t>6 обращений избирателей, из них выполнено 852 обращения (8</w:t>
      </w:r>
      <w:r w:rsidR="00AD0FF3">
        <w:rPr>
          <w:rFonts w:eastAsia="Calibri"/>
          <w:sz w:val="28"/>
          <w:szCs w:val="28"/>
        </w:rPr>
        <w:t>6</w:t>
      </w:r>
      <w:r w:rsidRPr="005C11A1">
        <w:rPr>
          <w:rFonts w:eastAsia="Calibri"/>
          <w:sz w:val="28"/>
          <w:szCs w:val="28"/>
        </w:rPr>
        <w:t xml:space="preserve"> %). Наибольшее количество обращений по вопросам коммунально-бытового обслуживания, образования, здравоохранения</w:t>
      </w:r>
      <w:r w:rsidR="0054782C">
        <w:rPr>
          <w:rFonts w:eastAsia="Calibri"/>
          <w:sz w:val="28"/>
          <w:szCs w:val="28"/>
        </w:rPr>
        <w:t>,</w:t>
      </w:r>
      <w:r w:rsidR="0054782C" w:rsidRPr="0054782C">
        <w:rPr>
          <w:rFonts w:eastAsia="Calibri"/>
          <w:sz w:val="28"/>
          <w:szCs w:val="28"/>
        </w:rPr>
        <w:t xml:space="preserve"> </w:t>
      </w:r>
      <w:r w:rsidR="0054782C" w:rsidRPr="005C11A1">
        <w:rPr>
          <w:rFonts w:eastAsia="Calibri"/>
          <w:sz w:val="28"/>
          <w:szCs w:val="28"/>
        </w:rPr>
        <w:t>оказания мер социальной поддержки</w:t>
      </w:r>
      <w:r w:rsidR="0054782C">
        <w:rPr>
          <w:rFonts w:eastAsia="Calibri"/>
          <w:sz w:val="28"/>
          <w:szCs w:val="28"/>
        </w:rPr>
        <w:t>.</w:t>
      </w:r>
    </w:p>
    <w:p w14:paraId="183730DE" w14:textId="5BA68921" w:rsidR="007A48C6" w:rsidRPr="005C11A1" w:rsidRDefault="007A48C6" w:rsidP="007A48C6">
      <w:pPr>
        <w:ind w:left="57" w:firstLine="708"/>
        <w:rPr>
          <w:rFonts w:eastAsia="Calibri"/>
          <w:sz w:val="28"/>
          <w:szCs w:val="28"/>
        </w:rPr>
      </w:pPr>
      <w:r w:rsidRPr="005C11A1">
        <w:rPr>
          <w:rFonts w:eastAsia="Calibri"/>
          <w:sz w:val="28"/>
          <w:szCs w:val="28"/>
        </w:rPr>
        <w:t xml:space="preserve">Наиболее активно работают со своими избирателями депутаты </w:t>
      </w:r>
      <w:r>
        <w:rPr>
          <w:rFonts w:eastAsia="Calibri"/>
          <w:sz w:val="28"/>
          <w:szCs w:val="28"/>
        </w:rPr>
        <w:t xml:space="preserve">Абдуллаев Игорь Алиевич, </w:t>
      </w:r>
      <w:r w:rsidRPr="005C11A1">
        <w:rPr>
          <w:rFonts w:eastAsia="Calibri"/>
          <w:sz w:val="28"/>
          <w:szCs w:val="28"/>
        </w:rPr>
        <w:t xml:space="preserve">Алиев Мехман </w:t>
      </w:r>
      <w:proofErr w:type="spellStart"/>
      <w:r w:rsidRPr="005C11A1">
        <w:rPr>
          <w:rFonts w:eastAsia="Calibri"/>
          <w:sz w:val="28"/>
          <w:szCs w:val="28"/>
        </w:rPr>
        <w:t>Ибадулла</w:t>
      </w:r>
      <w:proofErr w:type="spellEnd"/>
      <w:r w:rsidRPr="005C11A1">
        <w:rPr>
          <w:rFonts w:eastAsia="Calibri"/>
          <w:sz w:val="28"/>
          <w:szCs w:val="28"/>
        </w:rPr>
        <w:t xml:space="preserve"> </w:t>
      </w:r>
      <w:proofErr w:type="spellStart"/>
      <w:r w:rsidRPr="005C11A1">
        <w:rPr>
          <w:rFonts w:eastAsia="Calibri"/>
          <w:sz w:val="28"/>
          <w:szCs w:val="28"/>
        </w:rPr>
        <w:t>оглы</w:t>
      </w:r>
      <w:proofErr w:type="spellEnd"/>
      <w:r w:rsidRPr="005C11A1">
        <w:rPr>
          <w:rFonts w:eastAsia="Calibri"/>
          <w:sz w:val="28"/>
          <w:szCs w:val="28"/>
        </w:rPr>
        <w:t xml:space="preserve">, </w:t>
      </w:r>
      <w:proofErr w:type="spellStart"/>
      <w:r w:rsidRPr="005C11A1">
        <w:rPr>
          <w:rFonts w:eastAsia="Calibri"/>
          <w:sz w:val="28"/>
          <w:szCs w:val="28"/>
        </w:rPr>
        <w:t>Анаников</w:t>
      </w:r>
      <w:proofErr w:type="spellEnd"/>
      <w:r w:rsidRPr="005C11A1">
        <w:rPr>
          <w:rFonts w:eastAsia="Calibri"/>
          <w:sz w:val="28"/>
          <w:szCs w:val="28"/>
        </w:rPr>
        <w:t xml:space="preserve"> Манолис Александрович, Батурина Ирина Викторовна, Бирюков Денис Сергеевич, </w:t>
      </w:r>
      <w:r w:rsidR="00CE1A8A">
        <w:rPr>
          <w:rFonts w:eastAsia="Calibri"/>
          <w:sz w:val="28"/>
          <w:szCs w:val="28"/>
        </w:rPr>
        <w:t>Горохо</w:t>
      </w:r>
      <w:r w:rsidR="0054782C">
        <w:rPr>
          <w:rFonts w:eastAsia="Calibri"/>
          <w:sz w:val="28"/>
          <w:szCs w:val="28"/>
        </w:rPr>
        <w:t>в</w:t>
      </w:r>
      <w:r w:rsidR="00CE1A8A">
        <w:rPr>
          <w:rFonts w:eastAsia="Calibri"/>
          <w:sz w:val="28"/>
          <w:szCs w:val="28"/>
        </w:rPr>
        <w:t xml:space="preserve">а Диана </w:t>
      </w:r>
      <w:proofErr w:type="spellStart"/>
      <w:r w:rsidR="00CE1A8A">
        <w:rPr>
          <w:rFonts w:eastAsia="Calibri"/>
          <w:sz w:val="28"/>
          <w:szCs w:val="28"/>
        </w:rPr>
        <w:t>Рафкатовна</w:t>
      </w:r>
      <w:proofErr w:type="spellEnd"/>
      <w:r w:rsidR="00CE1A8A">
        <w:rPr>
          <w:rFonts w:eastAsia="Calibri"/>
          <w:sz w:val="28"/>
          <w:szCs w:val="28"/>
        </w:rPr>
        <w:t xml:space="preserve">, </w:t>
      </w:r>
      <w:proofErr w:type="spellStart"/>
      <w:r w:rsidRPr="005C11A1">
        <w:rPr>
          <w:rFonts w:eastAsia="Calibri"/>
          <w:sz w:val="28"/>
          <w:szCs w:val="28"/>
        </w:rPr>
        <w:t>Грживач</w:t>
      </w:r>
      <w:proofErr w:type="spellEnd"/>
      <w:r w:rsidRPr="005C11A1">
        <w:rPr>
          <w:rFonts w:eastAsia="Calibri"/>
          <w:sz w:val="28"/>
          <w:szCs w:val="28"/>
        </w:rPr>
        <w:t xml:space="preserve"> Елена Семеновна, Зверев Валерий Валерианович, </w:t>
      </w:r>
      <w:r>
        <w:rPr>
          <w:rFonts w:eastAsia="Calibri"/>
          <w:sz w:val="28"/>
          <w:szCs w:val="28"/>
        </w:rPr>
        <w:t xml:space="preserve">Зубков Алексей Леонидович, </w:t>
      </w:r>
      <w:proofErr w:type="spellStart"/>
      <w:r>
        <w:rPr>
          <w:rFonts w:eastAsia="Calibri"/>
          <w:sz w:val="28"/>
          <w:szCs w:val="28"/>
        </w:rPr>
        <w:t>Лисачев</w:t>
      </w:r>
      <w:proofErr w:type="spellEnd"/>
      <w:r>
        <w:rPr>
          <w:rFonts w:eastAsia="Calibri"/>
          <w:sz w:val="28"/>
          <w:szCs w:val="28"/>
        </w:rPr>
        <w:t xml:space="preserve"> Андрей Викторович, </w:t>
      </w:r>
      <w:r w:rsidR="00CE1A8A">
        <w:rPr>
          <w:rFonts w:eastAsia="Calibri"/>
          <w:sz w:val="28"/>
          <w:szCs w:val="28"/>
        </w:rPr>
        <w:t xml:space="preserve">Мужиков Николай Яковлевич, </w:t>
      </w:r>
      <w:proofErr w:type="spellStart"/>
      <w:r>
        <w:rPr>
          <w:rFonts w:eastAsia="Calibri"/>
          <w:sz w:val="28"/>
          <w:szCs w:val="28"/>
        </w:rPr>
        <w:t>Олещенко</w:t>
      </w:r>
      <w:proofErr w:type="spellEnd"/>
      <w:r>
        <w:rPr>
          <w:rFonts w:eastAsia="Calibri"/>
          <w:sz w:val="28"/>
          <w:szCs w:val="28"/>
        </w:rPr>
        <w:t xml:space="preserve"> Илья Александрович, </w:t>
      </w:r>
      <w:proofErr w:type="spellStart"/>
      <w:r w:rsidR="00CE1A8A">
        <w:rPr>
          <w:rFonts w:eastAsia="Calibri"/>
          <w:sz w:val="28"/>
          <w:szCs w:val="28"/>
        </w:rPr>
        <w:t>Предзиглей</w:t>
      </w:r>
      <w:proofErr w:type="spellEnd"/>
      <w:r w:rsidR="00CE1A8A">
        <w:rPr>
          <w:rFonts w:eastAsia="Calibri"/>
          <w:sz w:val="28"/>
          <w:szCs w:val="28"/>
        </w:rPr>
        <w:t xml:space="preserve"> Александр Иванович, </w:t>
      </w:r>
      <w:r>
        <w:rPr>
          <w:rFonts w:eastAsia="Calibri"/>
          <w:sz w:val="28"/>
          <w:szCs w:val="28"/>
        </w:rPr>
        <w:t>Ремпель Руслан Яковлевич</w:t>
      </w:r>
      <w:r w:rsidR="00CE1A8A">
        <w:rPr>
          <w:rFonts w:eastAsia="Calibri"/>
          <w:sz w:val="28"/>
          <w:szCs w:val="28"/>
        </w:rPr>
        <w:t xml:space="preserve">, Химченко Артем Викторович. </w:t>
      </w:r>
      <w:r w:rsidRPr="005C11A1">
        <w:rPr>
          <w:rFonts w:eastAsia="Calibri"/>
          <w:sz w:val="28"/>
          <w:szCs w:val="28"/>
        </w:rPr>
        <w:t xml:space="preserve">  </w:t>
      </w:r>
    </w:p>
    <w:p w14:paraId="0A7F775B" w14:textId="77777777" w:rsidR="007A48C6" w:rsidRPr="005C11A1" w:rsidRDefault="007A48C6" w:rsidP="007A48C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C11A1">
        <w:rPr>
          <w:sz w:val="28"/>
          <w:szCs w:val="28"/>
        </w:rPr>
        <w:t xml:space="preserve">При Совете муниципального образования Северский район создан и работает Совет молодых депутатов, состоящий на данный момент из 39 депутатов районного Совета, Советов городских и сельских поселений. </w:t>
      </w:r>
    </w:p>
    <w:p w14:paraId="57128E03" w14:textId="77777777" w:rsidR="007A48C6" w:rsidRPr="005C11A1" w:rsidRDefault="007A48C6" w:rsidP="007A48C6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Молодые депутаты регулярно принимают участие в проводимых акциях, военно-патриотических и спортивно-массовых мероприятиях, за их </w:t>
      </w:r>
      <w:r w:rsidRPr="005C11A1">
        <w:rPr>
          <w:sz w:val="28"/>
          <w:szCs w:val="28"/>
        </w:rPr>
        <w:lastRenderedPageBreak/>
        <w:t xml:space="preserve">плечами очень много полезных дел. Они показывают положительный пример подрастающему поколению в развитии гражданского общества. </w:t>
      </w:r>
    </w:p>
    <w:p w14:paraId="7DDEEC84" w14:textId="388615E9" w:rsidR="007A48C6" w:rsidRPr="005C11A1" w:rsidRDefault="007A48C6" w:rsidP="007A48C6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Молодой депутат</w:t>
      </w:r>
      <w:r w:rsidR="00CA646A">
        <w:rPr>
          <w:sz w:val="28"/>
          <w:szCs w:val="28"/>
        </w:rPr>
        <w:t xml:space="preserve"> Совета Северского сельского поселения</w:t>
      </w:r>
      <w:r w:rsidRPr="005C11A1">
        <w:rPr>
          <w:sz w:val="28"/>
          <w:szCs w:val="28"/>
        </w:rPr>
        <w:t xml:space="preserve"> Северского района Варданян Эрик Александрович в настоящее время продолжает принимать участие в специальной военной операции на Украине. </w:t>
      </w:r>
    </w:p>
    <w:p w14:paraId="6C248594" w14:textId="35DC98FB" w:rsidR="007A48C6" w:rsidRPr="005C11A1" w:rsidRDefault="007A48C6" w:rsidP="007A48C6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Молодые депутаты районного Совета Бирюков Денис Сергеевич и </w:t>
      </w:r>
      <w:proofErr w:type="spellStart"/>
      <w:r w:rsidRPr="005C11A1">
        <w:rPr>
          <w:sz w:val="28"/>
          <w:szCs w:val="28"/>
        </w:rPr>
        <w:t>Олещенко</w:t>
      </w:r>
      <w:proofErr w:type="spellEnd"/>
      <w:r w:rsidRPr="005C11A1">
        <w:rPr>
          <w:sz w:val="28"/>
          <w:szCs w:val="28"/>
        </w:rPr>
        <w:t xml:space="preserve"> Илья Александрович принимают активное участие </w:t>
      </w:r>
      <w:r w:rsidR="0054782C">
        <w:rPr>
          <w:sz w:val="28"/>
          <w:szCs w:val="28"/>
        </w:rPr>
        <w:t xml:space="preserve">в </w:t>
      </w:r>
      <w:r w:rsidRPr="005C11A1">
        <w:rPr>
          <w:sz w:val="28"/>
          <w:szCs w:val="28"/>
        </w:rPr>
        <w:t xml:space="preserve">общественной жизни района и оперативно решают проблемы своих избирателей на избирательных округах. </w:t>
      </w:r>
    </w:p>
    <w:p w14:paraId="61C4686A" w14:textId="012CFB2E" w:rsidR="0024491F" w:rsidRPr="005C11A1" w:rsidRDefault="0024491F" w:rsidP="0024491F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Совет постоянно информирует жителей района о принимаемых решениях. Деятельность Совета освещалась в средствах массовой информации: в газетах «Зори» и «Зори Предгорья». На официальном сайте администрации муниципального образования Северский район ведется раздел «Совет муниципального образования Северский район».</w:t>
      </w:r>
    </w:p>
    <w:p w14:paraId="46E6902F" w14:textId="77777777" w:rsidR="0024491F" w:rsidRPr="005C11A1" w:rsidRDefault="0024491F" w:rsidP="0024491F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Специалистами Совета ведутся страницы Совета муниципального образования Северский район и Совета молодых депутатов Северского района в социальной сети </w:t>
      </w:r>
      <w:proofErr w:type="spellStart"/>
      <w:r w:rsidRPr="005C11A1">
        <w:rPr>
          <w:sz w:val="28"/>
          <w:szCs w:val="28"/>
        </w:rPr>
        <w:t>Вконтакте</w:t>
      </w:r>
      <w:proofErr w:type="spellEnd"/>
      <w:r w:rsidRPr="005C11A1">
        <w:rPr>
          <w:sz w:val="28"/>
          <w:szCs w:val="28"/>
        </w:rPr>
        <w:t xml:space="preserve">, где также освещается деятельность депутатов. </w:t>
      </w:r>
    </w:p>
    <w:p w14:paraId="16364793" w14:textId="77777777" w:rsidR="0024491F" w:rsidRPr="005C11A1" w:rsidRDefault="0024491F" w:rsidP="0024491F">
      <w:pPr>
        <w:ind w:left="57" w:firstLine="708"/>
        <w:rPr>
          <w:sz w:val="28"/>
          <w:szCs w:val="28"/>
        </w:rPr>
      </w:pPr>
      <w:r w:rsidRPr="005C11A1">
        <w:rPr>
          <w:sz w:val="28"/>
          <w:szCs w:val="28"/>
        </w:rPr>
        <w:t>С 2012 года в Северском районе действует контрольно-счетная палата муниципального образования под руководством председателя палаты Федина Сергея Федоровича.</w:t>
      </w:r>
    </w:p>
    <w:p w14:paraId="3B64867A" w14:textId="136348C1" w:rsidR="0024491F" w:rsidRPr="005C11A1" w:rsidRDefault="0024491F" w:rsidP="0024491F">
      <w:pPr>
        <w:tabs>
          <w:tab w:val="center" w:pos="4677"/>
          <w:tab w:val="right" w:pos="9355"/>
        </w:tabs>
        <w:rPr>
          <w:sz w:val="28"/>
          <w:szCs w:val="28"/>
        </w:rPr>
      </w:pPr>
      <w:r w:rsidRPr="005C11A1">
        <w:rPr>
          <w:sz w:val="28"/>
          <w:szCs w:val="28"/>
        </w:rPr>
        <w:tab/>
        <w:t xml:space="preserve">            В отчётном году контрольно-счетной палатой муниципального образования Северский район осуществлено </w:t>
      </w:r>
      <w:r w:rsidR="004D5F35" w:rsidRPr="005C11A1">
        <w:rPr>
          <w:sz w:val="28"/>
          <w:szCs w:val="28"/>
        </w:rPr>
        <w:t>33</w:t>
      </w:r>
      <w:r w:rsidRPr="005C11A1">
        <w:rPr>
          <w:sz w:val="28"/>
          <w:szCs w:val="28"/>
        </w:rPr>
        <w:t xml:space="preserve"> контрольных мероприяти</w:t>
      </w:r>
      <w:r w:rsidR="0054782C">
        <w:rPr>
          <w:sz w:val="28"/>
          <w:szCs w:val="28"/>
        </w:rPr>
        <w:t>я</w:t>
      </w:r>
      <w:r w:rsidRPr="005C11A1">
        <w:rPr>
          <w:sz w:val="28"/>
          <w:szCs w:val="28"/>
        </w:rPr>
        <w:t xml:space="preserve">, </w:t>
      </w:r>
      <w:r w:rsidR="004D5F35" w:rsidRPr="005C11A1">
        <w:rPr>
          <w:sz w:val="28"/>
          <w:szCs w:val="28"/>
        </w:rPr>
        <w:t>из них – 31 планов</w:t>
      </w:r>
      <w:r w:rsidR="0054782C">
        <w:rPr>
          <w:sz w:val="28"/>
          <w:szCs w:val="28"/>
        </w:rPr>
        <w:t>ая</w:t>
      </w:r>
      <w:r w:rsidR="004D5F35" w:rsidRPr="005C11A1">
        <w:rPr>
          <w:sz w:val="28"/>
          <w:szCs w:val="28"/>
        </w:rPr>
        <w:t xml:space="preserve"> провер</w:t>
      </w:r>
      <w:r w:rsidR="0054782C">
        <w:rPr>
          <w:sz w:val="28"/>
          <w:szCs w:val="28"/>
        </w:rPr>
        <w:t>ка</w:t>
      </w:r>
      <w:r w:rsidR="004D5F35" w:rsidRPr="005C11A1">
        <w:rPr>
          <w:sz w:val="28"/>
          <w:szCs w:val="28"/>
        </w:rPr>
        <w:t xml:space="preserve">, 2 – внеплановых. </w:t>
      </w:r>
    </w:p>
    <w:p w14:paraId="3134B2CF" w14:textId="2536F952" w:rsidR="004D5F35" w:rsidRPr="005C11A1" w:rsidRDefault="004D5F35" w:rsidP="004D5F3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Объем проверенных  средств по результатам контрольных мероприятий с учетом внешней проверки отчета об исполнении бюджета и бюджетной (бухгалтерской) отчетности составил  в сумме 1701689,7 тыс. руб., в том числе бюджетных средств, в сумме 1701689,7 тыс. руб. </w:t>
      </w:r>
      <w:r w:rsidR="001E15A2" w:rsidRPr="005C11A1">
        <w:rPr>
          <w:sz w:val="28"/>
          <w:szCs w:val="28"/>
        </w:rPr>
        <w:t xml:space="preserve">Всего выявлено нарушений на сумму 456315,3 тыс. руб. </w:t>
      </w:r>
    </w:p>
    <w:p w14:paraId="20BF7D5A" w14:textId="0569627C" w:rsidR="004D5F35" w:rsidRPr="005C11A1" w:rsidRDefault="004D5F35" w:rsidP="004D5F35">
      <w:pPr>
        <w:pStyle w:val="a7"/>
        <w:jc w:val="both"/>
        <w:rPr>
          <w:szCs w:val="28"/>
        </w:rPr>
      </w:pPr>
      <w:r w:rsidRPr="005C11A1">
        <w:rPr>
          <w:szCs w:val="28"/>
        </w:rPr>
        <w:tab/>
        <w:t xml:space="preserve">          Выявлено нарушений по результатам контрольных мероприятий в 2023 году в сумме  </w:t>
      </w:r>
      <w:r w:rsidR="001E15A2" w:rsidRPr="005C11A1">
        <w:rPr>
          <w:szCs w:val="28"/>
        </w:rPr>
        <w:t>161932,0</w:t>
      </w:r>
      <w:r w:rsidRPr="005C11A1">
        <w:rPr>
          <w:szCs w:val="28"/>
        </w:rPr>
        <w:t xml:space="preserve"> тыс. руб. </w:t>
      </w:r>
      <w:r w:rsidR="001E15A2" w:rsidRPr="005C11A1">
        <w:rPr>
          <w:szCs w:val="28"/>
        </w:rPr>
        <w:t xml:space="preserve">Устранено нарушений на сумму 68134,0 тыс. руб., возмещено 2177,0 тыс. руб. </w:t>
      </w:r>
    </w:p>
    <w:p w14:paraId="33F389A2" w14:textId="77777777" w:rsidR="004D5F35" w:rsidRPr="005C11A1" w:rsidRDefault="004D5F35" w:rsidP="00F34D9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По сравнению с 2022 годом,  сумма выявленных финансовых нарушений по результатам контрольных мероприятий снизилась на 5074,3 тыс. руб.</w:t>
      </w:r>
    </w:p>
    <w:p w14:paraId="04F3CDF5" w14:textId="6359A4A3" w:rsidR="004D5F35" w:rsidRPr="005C11A1" w:rsidRDefault="00F34D9C" w:rsidP="00F34D9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>В отчетном году контрольно-счетной палатой муниципального образования Северский район проведено 82 экспертно-аналитических мероприяти</w:t>
      </w:r>
      <w:r w:rsidR="0054782C">
        <w:rPr>
          <w:sz w:val="28"/>
          <w:szCs w:val="28"/>
        </w:rPr>
        <w:t>я</w:t>
      </w:r>
      <w:r w:rsidRPr="005C11A1">
        <w:rPr>
          <w:sz w:val="28"/>
          <w:szCs w:val="28"/>
        </w:rPr>
        <w:t>. Объем средств, охваченный при проведении экспертно-аналитических мероприятий за 2023 год, составил в сумме 761717,5 тыс. руб.,</w:t>
      </w:r>
      <w:r w:rsidR="001E15A2" w:rsidRPr="005C11A1">
        <w:rPr>
          <w:sz w:val="28"/>
          <w:szCs w:val="28"/>
        </w:rPr>
        <w:t xml:space="preserve"> выявлено нарушений 294383,3 тыс. руб., устранено 218387,9 тыс. руб. </w:t>
      </w:r>
    </w:p>
    <w:p w14:paraId="23F38497" w14:textId="72F199AB" w:rsidR="003C35FE" w:rsidRPr="005C11A1" w:rsidRDefault="000C0BC0" w:rsidP="000C0BC0">
      <w:pPr>
        <w:pStyle w:val="a7"/>
        <w:jc w:val="both"/>
        <w:rPr>
          <w:szCs w:val="28"/>
        </w:rPr>
      </w:pPr>
      <w:r w:rsidRPr="005C11A1">
        <w:rPr>
          <w:szCs w:val="28"/>
        </w:rPr>
        <w:tab/>
        <w:t xml:space="preserve">          </w:t>
      </w:r>
      <w:r w:rsidR="003C35FE" w:rsidRPr="005C11A1">
        <w:rPr>
          <w:szCs w:val="28"/>
        </w:rPr>
        <w:t xml:space="preserve">Депутаты районного Совета </w:t>
      </w:r>
      <w:r w:rsidRPr="005C11A1">
        <w:rPr>
          <w:szCs w:val="28"/>
        </w:rPr>
        <w:t>отмечают высокий профессионализм  сотрудников контрольно-счетной палаты муниципального  образования Северский район и эффективность их работы.</w:t>
      </w:r>
    </w:p>
    <w:p w14:paraId="376139DD" w14:textId="42122617" w:rsidR="006510DC" w:rsidRPr="005C11A1" w:rsidRDefault="006510DC" w:rsidP="006510DC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t xml:space="preserve">Депутаты районного Совета постоянно участвуют в благотворительных акциях, проводимых на территории Северского района, таких как сбор средств больным детям, помощь инвалидам и участникам Великой Отечественной войны и многое другое. </w:t>
      </w:r>
    </w:p>
    <w:p w14:paraId="27F59EAA" w14:textId="40C63940" w:rsidR="006510DC" w:rsidRPr="005C11A1" w:rsidRDefault="006510DC" w:rsidP="006510DC">
      <w:pPr>
        <w:ind w:firstLine="708"/>
        <w:rPr>
          <w:sz w:val="28"/>
          <w:szCs w:val="28"/>
        </w:rPr>
      </w:pPr>
      <w:r w:rsidRPr="005C11A1">
        <w:rPr>
          <w:sz w:val="28"/>
          <w:szCs w:val="28"/>
        </w:rPr>
        <w:lastRenderedPageBreak/>
        <w:t xml:space="preserve">Депутаты принимают участие в ежегодной акции газеты «Зори» «Подпиши ветерана и инвалида». В прошлом году акция распространилась кроме ветеранов и инвалидов на малоимущих граждан и многодетные семьи.    Всего депутаты подписали на газету «Зори» более 300 жителей района.  Наибольшую активность в подписной кампании проявили депутаты: Абдуллаев Игорь Алиевич, Алиев Анатолий </w:t>
      </w:r>
      <w:proofErr w:type="spellStart"/>
      <w:r w:rsidRPr="005C11A1">
        <w:rPr>
          <w:sz w:val="28"/>
          <w:szCs w:val="28"/>
        </w:rPr>
        <w:t>Рагилович</w:t>
      </w:r>
      <w:proofErr w:type="spellEnd"/>
      <w:r w:rsidRPr="005C11A1">
        <w:rPr>
          <w:sz w:val="28"/>
          <w:szCs w:val="28"/>
        </w:rPr>
        <w:t xml:space="preserve">, Алиев </w:t>
      </w:r>
      <w:proofErr w:type="spellStart"/>
      <w:r w:rsidRPr="005C11A1">
        <w:rPr>
          <w:sz w:val="28"/>
          <w:szCs w:val="28"/>
        </w:rPr>
        <w:t>Михман</w:t>
      </w:r>
      <w:proofErr w:type="spellEnd"/>
      <w:r w:rsidRPr="005C11A1">
        <w:rPr>
          <w:sz w:val="28"/>
          <w:szCs w:val="28"/>
        </w:rPr>
        <w:t xml:space="preserve"> </w:t>
      </w:r>
      <w:proofErr w:type="spellStart"/>
      <w:r w:rsidRPr="005C11A1">
        <w:rPr>
          <w:sz w:val="28"/>
          <w:szCs w:val="28"/>
        </w:rPr>
        <w:t>Ибадулла</w:t>
      </w:r>
      <w:proofErr w:type="spellEnd"/>
      <w:r w:rsidRPr="005C11A1">
        <w:rPr>
          <w:sz w:val="28"/>
          <w:szCs w:val="28"/>
        </w:rPr>
        <w:t xml:space="preserve"> </w:t>
      </w:r>
      <w:proofErr w:type="spellStart"/>
      <w:r w:rsidRPr="005C11A1">
        <w:rPr>
          <w:sz w:val="28"/>
          <w:szCs w:val="28"/>
        </w:rPr>
        <w:t>оглы</w:t>
      </w:r>
      <w:proofErr w:type="spellEnd"/>
      <w:r w:rsidRPr="005C11A1">
        <w:rPr>
          <w:sz w:val="28"/>
          <w:szCs w:val="28"/>
        </w:rPr>
        <w:t xml:space="preserve">, </w:t>
      </w:r>
      <w:proofErr w:type="spellStart"/>
      <w:r w:rsidRPr="005C11A1">
        <w:rPr>
          <w:sz w:val="28"/>
          <w:szCs w:val="28"/>
        </w:rPr>
        <w:t>Анаников</w:t>
      </w:r>
      <w:proofErr w:type="spellEnd"/>
      <w:r w:rsidRPr="005C11A1">
        <w:rPr>
          <w:sz w:val="28"/>
          <w:szCs w:val="28"/>
        </w:rPr>
        <w:t xml:space="preserve"> Манолис Александрович, Байкова Алевтина Васильевна, Басова Ольга Михайловна, Батурина Ирина Викторовна, Бирюков Денис Сергеевич, Горохова Диана </w:t>
      </w:r>
      <w:proofErr w:type="spellStart"/>
      <w:r w:rsidRPr="005C11A1">
        <w:rPr>
          <w:sz w:val="28"/>
          <w:szCs w:val="28"/>
        </w:rPr>
        <w:t>Рафкатовна</w:t>
      </w:r>
      <w:proofErr w:type="spellEnd"/>
      <w:r w:rsidRPr="005C11A1">
        <w:rPr>
          <w:sz w:val="28"/>
          <w:szCs w:val="28"/>
        </w:rPr>
        <w:t xml:space="preserve">, Зверев Валерий Валерианович, Зубков Алексей Леонидович, </w:t>
      </w:r>
      <w:r w:rsidR="00FE56D9" w:rsidRPr="005C11A1">
        <w:rPr>
          <w:sz w:val="28"/>
          <w:szCs w:val="28"/>
        </w:rPr>
        <w:t xml:space="preserve">Керимов Олег Юрьевич, </w:t>
      </w:r>
      <w:r w:rsidRPr="005C11A1">
        <w:rPr>
          <w:sz w:val="28"/>
          <w:szCs w:val="28"/>
        </w:rPr>
        <w:t xml:space="preserve">Коноплева Ольга Владимировна, Курбанова </w:t>
      </w:r>
      <w:proofErr w:type="spellStart"/>
      <w:r w:rsidRPr="005C11A1">
        <w:rPr>
          <w:sz w:val="28"/>
          <w:szCs w:val="28"/>
        </w:rPr>
        <w:t>Написат</w:t>
      </w:r>
      <w:proofErr w:type="spellEnd"/>
      <w:r w:rsidRPr="005C11A1">
        <w:rPr>
          <w:sz w:val="28"/>
          <w:szCs w:val="28"/>
        </w:rPr>
        <w:t xml:space="preserve"> </w:t>
      </w:r>
      <w:proofErr w:type="spellStart"/>
      <w:r w:rsidRPr="005C11A1">
        <w:rPr>
          <w:sz w:val="28"/>
          <w:szCs w:val="28"/>
        </w:rPr>
        <w:t>Абдулхаликовна</w:t>
      </w:r>
      <w:proofErr w:type="spellEnd"/>
      <w:r w:rsidRPr="005C11A1">
        <w:rPr>
          <w:sz w:val="28"/>
          <w:szCs w:val="28"/>
        </w:rPr>
        <w:t xml:space="preserve">, </w:t>
      </w:r>
      <w:proofErr w:type="spellStart"/>
      <w:r w:rsidR="00FE56D9" w:rsidRPr="005C11A1">
        <w:rPr>
          <w:sz w:val="28"/>
          <w:szCs w:val="28"/>
        </w:rPr>
        <w:t>Кусиди</w:t>
      </w:r>
      <w:proofErr w:type="spellEnd"/>
      <w:r w:rsidR="00FE56D9" w:rsidRPr="005C11A1">
        <w:rPr>
          <w:sz w:val="28"/>
          <w:szCs w:val="28"/>
        </w:rPr>
        <w:t xml:space="preserve"> Людмила Павловна, </w:t>
      </w:r>
      <w:proofErr w:type="spellStart"/>
      <w:r w:rsidR="00FE56D9" w:rsidRPr="005C11A1">
        <w:rPr>
          <w:sz w:val="28"/>
          <w:szCs w:val="28"/>
        </w:rPr>
        <w:t>Леуцкий</w:t>
      </w:r>
      <w:proofErr w:type="spellEnd"/>
      <w:r w:rsidR="00FE56D9" w:rsidRPr="005C11A1">
        <w:rPr>
          <w:sz w:val="28"/>
          <w:szCs w:val="28"/>
        </w:rPr>
        <w:t xml:space="preserve"> Александр Александрович, </w:t>
      </w:r>
      <w:proofErr w:type="spellStart"/>
      <w:r w:rsidRPr="005C11A1">
        <w:rPr>
          <w:sz w:val="28"/>
          <w:szCs w:val="28"/>
        </w:rPr>
        <w:t>Манченко</w:t>
      </w:r>
      <w:proofErr w:type="spellEnd"/>
      <w:r w:rsidRPr="005C11A1">
        <w:rPr>
          <w:sz w:val="28"/>
          <w:szCs w:val="28"/>
        </w:rPr>
        <w:t xml:space="preserve"> Валерий Дмитриевич, </w:t>
      </w:r>
      <w:r w:rsidR="00FE56D9" w:rsidRPr="005C11A1">
        <w:rPr>
          <w:sz w:val="28"/>
          <w:szCs w:val="28"/>
        </w:rPr>
        <w:t xml:space="preserve">Миленький Александр Георгиевич, </w:t>
      </w:r>
      <w:r w:rsidRPr="005C11A1">
        <w:rPr>
          <w:sz w:val="28"/>
          <w:szCs w:val="28"/>
        </w:rPr>
        <w:t xml:space="preserve">Мужиков Николай Яковлевич, </w:t>
      </w:r>
      <w:proofErr w:type="spellStart"/>
      <w:r w:rsidR="00FE56D9" w:rsidRPr="005C11A1">
        <w:rPr>
          <w:sz w:val="28"/>
          <w:szCs w:val="28"/>
        </w:rPr>
        <w:t>Олещенко</w:t>
      </w:r>
      <w:proofErr w:type="spellEnd"/>
      <w:r w:rsidR="00FE56D9" w:rsidRPr="005C11A1">
        <w:rPr>
          <w:sz w:val="28"/>
          <w:szCs w:val="28"/>
        </w:rPr>
        <w:t xml:space="preserve"> Илья Александрович, </w:t>
      </w:r>
      <w:r w:rsidRPr="005C11A1">
        <w:rPr>
          <w:sz w:val="28"/>
          <w:szCs w:val="28"/>
        </w:rPr>
        <w:t xml:space="preserve">Пискарев Алексей Николаевич, </w:t>
      </w:r>
      <w:r w:rsidR="00FE56D9" w:rsidRPr="005C11A1">
        <w:rPr>
          <w:sz w:val="28"/>
          <w:szCs w:val="28"/>
        </w:rPr>
        <w:t xml:space="preserve">Попов Георгий </w:t>
      </w:r>
      <w:proofErr w:type="spellStart"/>
      <w:r w:rsidR="00FE56D9" w:rsidRPr="005C11A1">
        <w:rPr>
          <w:sz w:val="28"/>
          <w:szCs w:val="28"/>
        </w:rPr>
        <w:t>Афониевич</w:t>
      </w:r>
      <w:proofErr w:type="spellEnd"/>
      <w:r w:rsidR="00FE56D9" w:rsidRPr="005C11A1">
        <w:rPr>
          <w:sz w:val="28"/>
          <w:szCs w:val="28"/>
        </w:rPr>
        <w:t xml:space="preserve">, </w:t>
      </w:r>
      <w:proofErr w:type="spellStart"/>
      <w:r w:rsidRPr="005C11A1">
        <w:rPr>
          <w:sz w:val="28"/>
          <w:szCs w:val="28"/>
        </w:rPr>
        <w:t>Предзиглей</w:t>
      </w:r>
      <w:proofErr w:type="spellEnd"/>
      <w:r w:rsidRPr="005C11A1">
        <w:rPr>
          <w:sz w:val="28"/>
          <w:szCs w:val="28"/>
        </w:rPr>
        <w:t xml:space="preserve"> Александр Иванович, Ремпель Руслан Яковлевич, </w:t>
      </w:r>
      <w:r w:rsidR="00FE56D9" w:rsidRPr="005C11A1">
        <w:rPr>
          <w:sz w:val="28"/>
          <w:szCs w:val="28"/>
        </w:rPr>
        <w:t xml:space="preserve">Спивак Николай Николаевич, Химченко Артем Викторович, </w:t>
      </w:r>
      <w:r w:rsidRPr="005C11A1">
        <w:rPr>
          <w:sz w:val="28"/>
          <w:szCs w:val="28"/>
        </w:rPr>
        <w:t>Черныш Эдуард Валерьевич</w:t>
      </w:r>
      <w:r w:rsidR="00FE56D9" w:rsidRPr="005C11A1">
        <w:rPr>
          <w:sz w:val="28"/>
          <w:szCs w:val="28"/>
        </w:rPr>
        <w:t xml:space="preserve">, Чумаченко Светлана Ивановна. </w:t>
      </w:r>
    </w:p>
    <w:p w14:paraId="77CCDCFB" w14:textId="700E490A" w:rsidR="00A50C20" w:rsidRDefault="001E378C">
      <w:pPr>
        <w:rPr>
          <w:sz w:val="28"/>
          <w:szCs w:val="28"/>
        </w:rPr>
      </w:pPr>
      <w:r>
        <w:rPr>
          <w:sz w:val="28"/>
          <w:szCs w:val="28"/>
        </w:rPr>
        <w:tab/>
        <w:t>Конечно, главной повесткой этого года стала специальная военная операция на Украине. Сегодня нет в России тех, кто остался бы равнодушным к данным событиям.</w:t>
      </w:r>
    </w:p>
    <w:p w14:paraId="10DDE028" w14:textId="5D4E1780" w:rsidR="001E378C" w:rsidRDefault="001E37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Все депутаты Совета муниципального образования Северский район активно приняли участие в сборе средств для оказания помощи мобилизованным гражданам – защитникам Отечества, находящимся в зоне проведения специальной военной операции. </w:t>
      </w:r>
    </w:p>
    <w:p w14:paraId="0191F641" w14:textId="77777777" w:rsidR="002957E6" w:rsidRPr="002957E6" w:rsidRDefault="002957E6" w:rsidP="002957E6">
      <w:pPr>
        <w:spacing w:line="259" w:lineRule="auto"/>
        <w:ind w:firstLine="708"/>
        <w:rPr>
          <w:rFonts w:eastAsia="Calibri"/>
          <w:sz w:val="28"/>
          <w:szCs w:val="28"/>
          <w:lang w:eastAsia="en-US"/>
        </w:rPr>
      </w:pPr>
      <w:r w:rsidRPr="002957E6">
        <w:rPr>
          <w:rFonts w:eastAsia="Calibri"/>
          <w:sz w:val="28"/>
          <w:szCs w:val="28"/>
          <w:lang w:eastAsia="en-US"/>
        </w:rPr>
        <w:t xml:space="preserve">Всего депутатами Совета муниципального образования Северский район в 2023 году оказана материальная помощь избирателям на сумму более чем 4 млн. 400 тыс. рублей. Гуманитарная помощь участникам специальной военной операции оказана на сумму более чем 2 млн. 200 тыс. рублей. </w:t>
      </w:r>
    </w:p>
    <w:p w14:paraId="57A0C75F" w14:textId="77777777" w:rsidR="002957E6" w:rsidRPr="002957E6" w:rsidRDefault="002957E6" w:rsidP="002957E6">
      <w:pPr>
        <w:spacing w:line="259" w:lineRule="auto"/>
        <w:ind w:firstLine="708"/>
        <w:rPr>
          <w:rFonts w:eastAsia="Calibri"/>
          <w:sz w:val="28"/>
          <w:szCs w:val="28"/>
          <w:lang w:eastAsia="en-US"/>
        </w:rPr>
      </w:pPr>
      <w:r w:rsidRPr="002957E6">
        <w:rPr>
          <w:rFonts w:eastAsia="Calibri"/>
          <w:sz w:val="28"/>
          <w:szCs w:val="28"/>
          <w:lang w:eastAsia="en-US"/>
        </w:rPr>
        <w:t xml:space="preserve">Наиболее активными депутатами, чья помощь участникам специальной военной операции превышала 100 тысяч рублей, являются: Батурина Ирина Викторовна, Бирюков Денис Сергеевич, Горохова Диана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Рафкатовна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, Зверев Валерий Валерианович, Зубков Алексей Леонидович, Керимов Олег Юрьевич,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Кусиди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Людмила Павловна, Ремпель Руслан Яковлевич, Черкашин Сергей Викторович. </w:t>
      </w:r>
    </w:p>
    <w:p w14:paraId="4E0D6459" w14:textId="41D8874E" w:rsidR="002957E6" w:rsidRPr="002957E6" w:rsidRDefault="002957E6" w:rsidP="002957E6">
      <w:pPr>
        <w:spacing w:line="259" w:lineRule="auto"/>
        <w:ind w:firstLine="708"/>
        <w:rPr>
          <w:rFonts w:eastAsia="Calibri"/>
          <w:sz w:val="28"/>
          <w:szCs w:val="28"/>
          <w:lang w:eastAsia="en-US"/>
        </w:rPr>
      </w:pPr>
      <w:r w:rsidRPr="002957E6">
        <w:rPr>
          <w:rFonts w:eastAsia="Calibri"/>
          <w:sz w:val="28"/>
          <w:szCs w:val="28"/>
          <w:lang w:eastAsia="en-US"/>
        </w:rPr>
        <w:t xml:space="preserve">Пострадавшей от пожара семье участника СВО Мордовского Александра Александровича из станицы Северской была незамедлительно оказана помощь депутатами Совета Алиевым Анатолием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Рагиловичем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, Алиевым Мехманом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Ибадуллой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оглы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, Байковой Алевтиной Васильевной, Басовой Ольгой Михайловной, Батуриной Ириной Викторовной, Бирюковым Денисом Сергеевичем, Гороховой Дианой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Рафкатовной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, </w:t>
      </w:r>
      <w:r w:rsidR="008D60BE">
        <w:rPr>
          <w:rFonts w:eastAsia="Calibri"/>
          <w:sz w:val="28"/>
          <w:szCs w:val="28"/>
          <w:lang w:eastAsia="en-US"/>
        </w:rPr>
        <w:t xml:space="preserve">Дейнегой Людмилой Александровной, </w:t>
      </w:r>
      <w:r w:rsidRPr="002957E6">
        <w:rPr>
          <w:rFonts w:eastAsia="Calibri"/>
          <w:sz w:val="28"/>
          <w:szCs w:val="28"/>
          <w:lang w:eastAsia="en-US"/>
        </w:rPr>
        <w:t xml:space="preserve">Зверевым Валерием Валериановичем, Керимовым Олегом Юрьевичем, Коноплевой Ольгой Владимировной, Левиной Ирмой Эдуардовной,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Леуцким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Александром Александровичем,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Манченко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Валерием </w:t>
      </w:r>
      <w:r w:rsidRPr="002957E6">
        <w:rPr>
          <w:rFonts w:eastAsia="Calibri"/>
          <w:sz w:val="28"/>
          <w:szCs w:val="28"/>
          <w:lang w:eastAsia="en-US"/>
        </w:rPr>
        <w:lastRenderedPageBreak/>
        <w:t xml:space="preserve">Дмитриевичем,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Мужиковым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Николаем Яковлевичем,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Олещенко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Ильей Александровичем, Пискаревым Алексеем Николаевичем,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Предзиглеем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Александром Ивановичем, Ремпелем Русланом Яковлевичем, Химченко Артемом Викторовичем, Чернышом Эдуардом Валерьевичем, Чумаченко Светланой Ивановной.</w:t>
      </w:r>
    </w:p>
    <w:p w14:paraId="72CF91A8" w14:textId="0CAAA999" w:rsidR="002957E6" w:rsidRPr="002957E6" w:rsidRDefault="002957E6" w:rsidP="002957E6">
      <w:pPr>
        <w:spacing w:line="259" w:lineRule="auto"/>
        <w:ind w:firstLine="708"/>
        <w:rPr>
          <w:rFonts w:eastAsia="Calibri"/>
          <w:sz w:val="28"/>
          <w:szCs w:val="28"/>
          <w:lang w:eastAsia="en-US"/>
        </w:rPr>
      </w:pPr>
      <w:r w:rsidRPr="002957E6">
        <w:rPr>
          <w:rFonts w:eastAsia="Calibri"/>
          <w:sz w:val="28"/>
          <w:szCs w:val="28"/>
          <w:lang w:eastAsia="en-US"/>
        </w:rPr>
        <w:t xml:space="preserve">Депутаты района приняли активное участие в благотворительной акции помощи больным детям «Коробка храбрости»: Алиев Мехман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Ибадулла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оглы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, Басова Ольга Михайловна, Бирюков Денис Сергеевич, Горохова Диана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Рафкатовна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, Зверев Валерий Валерианович, Коноплева Ольга Владимировна, Крылова Светлана Викторовна, Левина Ирма Эдуардовна, </w:t>
      </w:r>
      <w:proofErr w:type="spellStart"/>
      <w:r w:rsidR="00DD2A5D">
        <w:rPr>
          <w:rFonts w:eastAsia="Calibri"/>
          <w:sz w:val="28"/>
          <w:szCs w:val="28"/>
          <w:lang w:eastAsia="en-US"/>
        </w:rPr>
        <w:t>Манченко</w:t>
      </w:r>
      <w:proofErr w:type="spellEnd"/>
      <w:r w:rsidR="00DD2A5D">
        <w:rPr>
          <w:rFonts w:eastAsia="Calibri"/>
          <w:sz w:val="28"/>
          <w:szCs w:val="28"/>
          <w:lang w:eastAsia="en-US"/>
        </w:rPr>
        <w:t xml:space="preserve"> Валерий Дмитриевич, Мужиков Николай Яковлевич, </w:t>
      </w:r>
      <w:proofErr w:type="spellStart"/>
      <w:r w:rsidRPr="002957E6">
        <w:rPr>
          <w:rFonts w:eastAsia="Calibri"/>
          <w:sz w:val="28"/>
          <w:szCs w:val="28"/>
          <w:lang w:eastAsia="en-US"/>
        </w:rPr>
        <w:t>Олещенко</w:t>
      </w:r>
      <w:proofErr w:type="spellEnd"/>
      <w:r w:rsidRPr="002957E6">
        <w:rPr>
          <w:rFonts w:eastAsia="Calibri"/>
          <w:sz w:val="28"/>
          <w:szCs w:val="28"/>
          <w:lang w:eastAsia="en-US"/>
        </w:rPr>
        <w:t xml:space="preserve"> Илья Александрович, Пискарев Алексей Николаевич, Ремпель Руслан Яковлевич, Черкашин Сергей Викторович.</w:t>
      </w:r>
    </w:p>
    <w:p w14:paraId="5DE9F918" w14:textId="441DE578" w:rsidR="005C11A1" w:rsidRDefault="002957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Говоря об итогах года в целом, полагаю, что нам вместе с депутатами удавалось скоординировать работу представительной и исполнительной власти. Считаю, что работа была содержательной, разносторонней и эффективной. </w:t>
      </w:r>
    </w:p>
    <w:p w14:paraId="6F95B7B8" w14:textId="5220BCAE" w:rsidR="002957E6" w:rsidRDefault="002957E6">
      <w:pPr>
        <w:rPr>
          <w:sz w:val="28"/>
          <w:szCs w:val="28"/>
        </w:rPr>
      </w:pPr>
      <w:r>
        <w:rPr>
          <w:sz w:val="28"/>
          <w:szCs w:val="28"/>
        </w:rPr>
        <w:tab/>
        <w:t>Хочу искренне поблагодарить всех депутатов, которые, несмотря на занятость на рабочих местах, работая на неосвобожденной основе, совмещая депутатскую деятельность с выполнением трудовых и служебных обязанностей по основному месту работы, активно работали по все</w:t>
      </w:r>
      <w:r w:rsidR="0054782C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направлениям нашей деятельности, находили время для работы  в Совете и общения с избирателями, жителями района. </w:t>
      </w:r>
    </w:p>
    <w:p w14:paraId="70ECB76A" w14:textId="1A663AEB" w:rsidR="002957E6" w:rsidRDefault="002957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Впереди еще много нерешенных вопросов и проблем, а результат нашей работы зависит от сплоченности нашей команды: депутатов всех уровней власти, главы и администрации района, глав поселений и неравнодушных жителей. </w:t>
      </w:r>
    </w:p>
    <w:p w14:paraId="14A87D01" w14:textId="1F160E6E" w:rsidR="002957E6" w:rsidRDefault="002957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настоящем году нам предстоит сделать еще больше. 2024 год обещает быть не менее напряженным, наполненным новыми событиями, требующими от нас еще более ответственного, инициативного подхода к своей деятельности и кропотливого труда.      </w:t>
      </w:r>
    </w:p>
    <w:p w14:paraId="045F0CEA" w14:textId="1F19DD39" w:rsidR="00CE3F93" w:rsidRDefault="00CE3F93" w:rsidP="00CE3F93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Считаю, что работу главы и администрации муниципального образования Северский район за 202</w:t>
      </w:r>
      <w:r>
        <w:rPr>
          <w:sz w:val="28"/>
          <w:szCs w:val="28"/>
        </w:rPr>
        <w:t>3</w:t>
      </w:r>
      <w:r w:rsidRPr="002C735B">
        <w:rPr>
          <w:sz w:val="28"/>
          <w:szCs w:val="28"/>
        </w:rPr>
        <w:t xml:space="preserve"> год следует признать удовлетворительной.</w:t>
      </w:r>
    </w:p>
    <w:p w14:paraId="21A549B8" w14:textId="77777777" w:rsidR="005C11A1" w:rsidRDefault="005C11A1">
      <w:pPr>
        <w:rPr>
          <w:sz w:val="28"/>
          <w:szCs w:val="28"/>
        </w:rPr>
      </w:pPr>
    </w:p>
    <w:p w14:paraId="5D288AAF" w14:textId="77777777" w:rsidR="005C11A1" w:rsidRDefault="005C11A1">
      <w:pPr>
        <w:rPr>
          <w:sz w:val="28"/>
          <w:szCs w:val="28"/>
        </w:rPr>
      </w:pPr>
    </w:p>
    <w:p w14:paraId="379F50A4" w14:textId="77777777" w:rsidR="00AE2B68" w:rsidRDefault="00AE2B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</w:t>
      </w:r>
    </w:p>
    <w:p w14:paraId="353B0A3F" w14:textId="08C9933F" w:rsidR="005C11A1" w:rsidRDefault="00AE2B68">
      <w:pPr>
        <w:rPr>
          <w:sz w:val="28"/>
          <w:szCs w:val="28"/>
        </w:rPr>
      </w:pPr>
      <w:r>
        <w:rPr>
          <w:sz w:val="28"/>
          <w:szCs w:val="28"/>
        </w:rPr>
        <w:t>образования Северский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Захарченко</w:t>
      </w:r>
    </w:p>
    <w:p w14:paraId="793124E8" w14:textId="77777777" w:rsidR="00A50C20" w:rsidRPr="005C11A1" w:rsidRDefault="00A50C20">
      <w:pPr>
        <w:rPr>
          <w:sz w:val="28"/>
          <w:szCs w:val="28"/>
        </w:rPr>
      </w:pPr>
    </w:p>
    <w:sectPr w:rsidR="00A50C20" w:rsidRPr="005C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38"/>
    <w:rsid w:val="00070D42"/>
    <w:rsid w:val="000A3C00"/>
    <w:rsid w:val="000C0BC0"/>
    <w:rsid w:val="001E15A2"/>
    <w:rsid w:val="001E378C"/>
    <w:rsid w:val="00227DD7"/>
    <w:rsid w:val="0024491F"/>
    <w:rsid w:val="002675D9"/>
    <w:rsid w:val="00286035"/>
    <w:rsid w:val="002957E6"/>
    <w:rsid w:val="00325AFD"/>
    <w:rsid w:val="003C35FE"/>
    <w:rsid w:val="00435516"/>
    <w:rsid w:val="004D5F35"/>
    <w:rsid w:val="0054782C"/>
    <w:rsid w:val="00580DAD"/>
    <w:rsid w:val="00585738"/>
    <w:rsid w:val="005C11A1"/>
    <w:rsid w:val="006343BD"/>
    <w:rsid w:val="006510DC"/>
    <w:rsid w:val="00690A83"/>
    <w:rsid w:val="006C38E6"/>
    <w:rsid w:val="007232AA"/>
    <w:rsid w:val="00756B40"/>
    <w:rsid w:val="00765E7F"/>
    <w:rsid w:val="007A48C6"/>
    <w:rsid w:val="007B4EC8"/>
    <w:rsid w:val="008C56AE"/>
    <w:rsid w:val="008D1516"/>
    <w:rsid w:val="008D60BE"/>
    <w:rsid w:val="00A44483"/>
    <w:rsid w:val="00A50C20"/>
    <w:rsid w:val="00AD0FF3"/>
    <w:rsid w:val="00AE2B68"/>
    <w:rsid w:val="00B67658"/>
    <w:rsid w:val="00C30A82"/>
    <w:rsid w:val="00CA646A"/>
    <w:rsid w:val="00CE1A8A"/>
    <w:rsid w:val="00CE3F93"/>
    <w:rsid w:val="00CF4AD0"/>
    <w:rsid w:val="00CF4C6B"/>
    <w:rsid w:val="00D356A9"/>
    <w:rsid w:val="00DC30F1"/>
    <w:rsid w:val="00DD2A5D"/>
    <w:rsid w:val="00E76996"/>
    <w:rsid w:val="00F343F2"/>
    <w:rsid w:val="00F34D9C"/>
    <w:rsid w:val="00FE2EE6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5EC1"/>
  <w15:chartTrackingRefBased/>
  <w15:docId w15:val="{917B4C64-7A09-42EA-86F1-DA0F9C2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5738"/>
    <w:pPr>
      <w:jc w:val="both"/>
    </w:pPr>
    <w:rPr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C56AE"/>
    <w:pPr>
      <w:keepNext/>
      <w:jc w:val="right"/>
      <w:outlineLvl w:val="0"/>
    </w:pPr>
    <w:rPr>
      <w:kern w:val="2"/>
      <w:sz w:val="28"/>
      <w14:ligatures w14:val="standardContextual"/>
    </w:rPr>
  </w:style>
  <w:style w:type="paragraph" w:styleId="2">
    <w:name w:val="heading 2"/>
    <w:basedOn w:val="a"/>
    <w:next w:val="a"/>
    <w:link w:val="20"/>
    <w:qFormat/>
    <w:rsid w:val="008C56AE"/>
    <w:pPr>
      <w:keepNext/>
      <w:outlineLvl w:val="1"/>
    </w:pPr>
    <w:rPr>
      <w:kern w:val="2"/>
      <w:sz w:val="28"/>
      <w14:ligatures w14:val="standardContextual"/>
    </w:rPr>
  </w:style>
  <w:style w:type="paragraph" w:styleId="3">
    <w:name w:val="heading 3"/>
    <w:basedOn w:val="a"/>
    <w:next w:val="a"/>
    <w:link w:val="30"/>
    <w:qFormat/>
    <w:rsid w:val="008C56AE"/>
    <w:pPr>
      <w:keepNext/>
      <w:jc w:val="center"/>
      <w:outlineLvl w:val="2"/>
    </w:pPr>
    <w:rPr>
      <w:kern w:val="2"/>
      <w:sz w:val="28"/>
      <w14:ligatures w14:val="standardContextual"/>
    </w:rPr>
  </w:style>
  <w:style w:type="paragraph" w:styleId="4">
    <w:name w:val="heading 4"/>
    <w:basedOn w:val="a"/>
    <w:next w:val="a"/>
    <w:link w:val="40"/>
    <w:qFormat/>
    <w:rsid w:val="008C56AE"/>
    <w:pPr>
      <w:keepNext/>
      <w:jc w:val="left"/>
      <w:outlineLvl w:val="3"/>
    </w:pPr>
    <w:rPr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qFormat/>
    <w:rsid w:val="008C56AE"/>
    <w:pPr>
      <w:keepNext/>
      <w:jc w:val="center"/>
      <w:outlineLvl w:val="4"/>
    </w:pPr>
    <w:rPr>
      <w:kern w:val="2"/>
      <w14:ligatures w14:val="standardContextual"/>
    </w:rPr>
  </w:style>
  <w:style w:type="paragraph" w:styleId="6">
    <w:name w:val="heading 6"/>
    <w:basedOn w:val="a"/>
    <w:next w:val="a"/>
    <w:link w:val="60"/>
    <w:qFormat/>
    <w:rsid w:val="008C56AE"/>
    <w:pPr>
      <w:keepNext/>
      <w:outlineLvl w:val="5"/>
    </w:pPr>
    <w:rPr>
      <w:kern w:val="2"/>
      <w14:ligatures w14:val="standardContextual"/>
    </w:rPr>
  </w:style>
  <w:style w:type="paragraph" w:styleId="7">
    <w:name w:val="heading 7"/>
    <w:basedOn w:val="a"/>
    <w:next w:val="a"/>
    <w:link w:val="70"/>
    <w:qFormat/>
    <w:rsid w:val="008C56AE"/>
    <w:pPr>
      <w:keepNext/>
      <w:ind w:right="-8"/>
      <w:jc w:val="center"/>
      <w:outlineLvl w:val="6"/>
    </w:pPr>
    <w:rPr>
      <w:color w:val="000000"/>
      <w:spacing w:val="-12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qFormat/>
    <w:rsid w:val="008C56AE"/>
    <w:pPr>
      <w:keepNext/>
      <w:ind w:firstLine="708"/>
      <w:jc w:val="center"/>
      <w:outlineLvl w:val="7"/>
    </w:pPr>
    <w:rPr>
      <w:color w:val="000000"/>
      <w:spacing w:val="-12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qFormat/>
    <w:rsid w:val="008C56AE"/>
    <w:pPr>
      <w:keepNext/>
      <w:shd w:val="clear" w:color="auto" w:fill="FFFFFF"/>
      <w:jc w:val="center"/>
      <w:outlineLvl w:val="8"/>
    </w:pPr>
    <w:rPr>
      <w:i/>
      <w:iCs/>
      <w:color w:val="000000"/>
      <w:spacing w:val="14"/>
      <w:w w:val="98"/>
      <w:kern w:val="2"/>
      <w:sz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6A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8C56A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8C56A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C56A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8C56AE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8C56AE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8C56AE"/>
    <w:rPr>
      <w:color w:val="000000"/>
      <w:spacing w:val="-12"/>
      <w:sz w:val="28"/>
      <w:lang w:eastAsia="ru-RU"/>
    </w:rPr>
  </w:style>
  <w:style w:type="character" w:customStyle="1" w:styleId="80">
    <w:name w:val="Заголовок 8 Знак"/>
    <w:basedOn w:val="a0"/>
    <w:link w:val="8"/>
    <w:rsid w:val="008C56AE"/>
    <w:rPr>
      <w:color w:val="000000"/>
      <w:spacing w:val="-12"/>
      <w:sz w:val="28"/>
      <w:lang w:eastAsia="ru-RU"/>
    </w:rPr>
  </w:style>
  <w:style w:type="character" w:customStyle="1" w:styleId="90">
    <w:name w:val="Заголовок 9 Знак"/>
    <w:basedOn w:val="a0"/>
    <w:link w:val="9"/>
    <w:rsid w:val="008C56AE"/>
    <w:rPr>
      <w:i/>
      <w:iCs/>
      <w:color w:val="000000"/>
      <w:spacing w:val="14"/>
      <w:w w:val="98"/>
      <w:shd w:val="clear" w:color="auto" w:fill="FFFFFF"/>
      <w:lang w:eastAsia="ru-RU"/>
    </w:rPr>
  </w:style>
  <w:style w:type="paragraph" w:customStyle="1" w:styleId="a3">
    <w:basedOn w:val="a"/>
    <w:next w:val="a4"/>
    <w:qFormat/>
    <w:rsid w:val="008C56AE"/>
    <w:pPr>
      <w:jc w:val="center"/>
    </w:pPr>
    <w:rPr>
      <w:kern w:val="2"/>
      <w:sz w:val="28"/>
      <w:szCs w:val="24"/>
      <w14:ligatures w14:val="standardContextual"/>
    </w:rPr>
  </w:style>
  <w:style w:type="paragraph" w:styleId="a4">
    <w:name w:val="Title"/>
    <w:basedOn w:val="a"/>
    <w:next w:val="a"/>
    <w:link w:val="a5"/>
    <w:uiPriority w:val="10"/>
    <w:rsid w:val="008C56AE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0"/>
    <w:link w:val="a4"/>
    <w:uiPriority w:val="10"/>
    <w:rsid w:val="008C56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8C56AE"/>
    <w:rPr>
      <w:lang w:eastAsia="ru-RU"/>
    </w:rPr>
  </w:style>
  <w:style w:type="paragraph" w:styleId="a7">
    <w:name w:val="header"/>
    <w:basedOn w:val="a"/>
    <w:link w:val="a8"/>
    <w:rsid w:val="004D5F35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4D5F35"/>
    <w:rPr>
      <w:kern w:val="0"/>
      <w:sz w:val="28"/>
      <w:lang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4D5F35"/>
    <w:pPr>
      <w:spacing w:after="120" w:line="480" w:lineRule="auto"/>
      <w:jc w:val="left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4D5F35"/>
    <w:rPr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2024-02-21T08:36:00Z</cp:lastPrinted>
  <dcterms:created xsi:type="dcterms:W3CDTF">2024-02-20T06:56:00Z</dcterms:created>
  <dcterms:modified xsi:type="dcterms:W3CDTF">2024-02-26T08:17:00Z</dcterms:modified>
</cp:coreProperties>
</file>